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tblpX="-284" w:tblpY="-6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968"/>
      </w:tblGrid>
      <w:tr w:rsidR="00FC1523" w:rsidRPr="00033386" w14:paraId="6D9FBB75" w14:textId="77777777" w:rsidTr="0071522F">
        <w:trPr>
          <w:trHeight w:val="4789"/>
        </w:trPr>
        <w:tc>
          <w:tcPr>
            <w:tcW w:w="4057" w:type="dxa"/>
          </w:tcPr>
          <w:p w14:paraId="5236D1B8" w14:textId="7FD0E421" w:rsidR="00D122B4" w:rsidRDefault="00137DBA" w:rsidP="0071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CCBE7A" wp14:editId="33D86B45">
                  <wp:extent cx="2828925" cy="40010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ДС 19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279" cy="402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</w:tcPr>
          <w:p w14:paraId="1C185C75" w14:textId="4170F921" w:rsidR="00F66186" w:rsidRPr="00033386" w:rsidRDefault="00137DBA" w:rsidP="00137DBA">
            <w:pPr>
              <w:tabs>
                <w:tab w:val="left" w:pos="15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Голубчикова, А.</w:t>
            </w:r>
            <w:r w:rsidR="00033386" w:rsidRPr="000333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7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7DBA">
              <w:rPr>
                <w:rFonts w:ascii="Times New Roman" w:hAnsi="Times New Roman" w:cs="Times New Roman"/>
                <w:sz w:val="28"/>
                <w:szCs w:val="28"/>
              </w:rPr>
              <w:t xml:space="preserve">ространственно-предметный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37DBA">
              <w:rPr>
                <w:rFonts w:ascii="Times New Roman" w:hAnsi="Times New Roman" w:cs="Times New Roman"/>
                <w:sz w:val="28"/>
                <w:szCs w:val="28"/>
              </w:rPr>
              <w:t xml:space="preserve">омпонент инклюзивной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7DBA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бразовательной среды: технический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7DBA">
              <w:rPr>
                <w:rFonts w:ascii="Times New Roman" w:hAnsi="Times New Roman" w:cs="Times New Roman"/>
                <w:sz w:val="28"/>
                <w:szCs w:val="28"/>
              </w:rPr>
              <w:t>спект</w:t>
            </w:r>
            <w:r w:rsidR="00033386" w:rsidRPr="00033386">
              <w:rPr>
                <w:rFonts w:ascii="Times New Roman" w:hAnsi="Times New Roman" w:cs="Times New Roman"/>
                <w:sz w:val="28"/>
                <w:szCs w:val="28"/>
              </w:rPr>
              <w:t xml:space="preserve"> / А. В. Голубчикова //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оступная среда</w:t>
            </w:r>
            <w:r w:rsidR="00033386" w:rsidRPr="00033386">
              <w:rPr>
                <w:rFonts w:ascii="Times New Roman" w:hAnsi="Times New Roman" w:cs="Times New Roman"/>
                <w:sz w:val="28"/>
                <w:szCs w:val="28"/>
              </w:rPr>
              <w:t xml:space="preserve">. – 2024. –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 – С. 61</w:t>
            </w:r>
            <w:r w:rsidR="00033386" w:rsidRPr="000333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033386" w:rsidRPr="00033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60E1" w:rsidRPr="000333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46D52A4D" w14:textId="77777777" w:rsidR="00D37B67" w:rsidRPr="00033386" w:rsidRDefault="00D37B67" w:rsidP="009C5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6B8FA8B" w14:textId="25D7D494" w:rsidR="00BB7BE4" w:rsidRPr="00137DBA" w:rsidRDefault="00B644AC" w:rsidP="00137DB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4AC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B64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7DBA" w:rsidRPr="00137DBA">
        <w:rPr>
          <w:rFonts w:ascii="Times New Roman" w:hAnsi="Times New Roman" w:cs="Times New Roman"/>
          <w:bCs/>
          <w:sz w:val="28"/>
          <w:szCs w:val="28"/>
        </w:rPr>
        <w:t>На современном этапе развития педагогической теории и практики существуют научно обоснованные и показавшие свою эффективность в образовательном процессе способы организации среды, специальные технические средства и оборудование, дидактический и коррекционно-развивающий материал, интерактивное оборудование. Актуальная задача образования состоит в том, чтобы отдельные элементы среды включались в образовательный процесс не изолированно, а целостно и системно, апеллируя и базируясь на принципах проектирования эстетичного и эргономичного предметно-пространственного компонента среды.</w:t>
      </w:r>
    </w:p>
    <w:p w14:paraId="7909FF56" w14:textId="50FAF23A" w:rsidR="003876CB" w:rsidRPr="00D37B67" w:rsidRDefault="00BB7BE4" w:rsidP="0003338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B67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D37B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386" w:rsidRPr="000333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дети с ограниченными возможностями здоровья, </w:t>
      </w:r>
      <w:r w:rsidR="00137DB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особые образовательные потребности</w:t>
      </w:r>
      <w:r w:rsidR="00033386" w:rsidRPr="000333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137DB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дизайн, эргономика, зонирование</w:t>
      </w:r>
      <w:r w:rsidR="00033386" w:rsidRPr="000333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образовательный процесс</w:t>
      </w:r>
      <w:r w:rsidR="00033386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3876CB" w:rsidRPr="00D37B67" w:rsidSect="00D37B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EB42E" w14:textId="77777777" w:rsidR="00F5011C" w:rsidRDefault="00F5011C" w:rsidP="00D563ED">
      <w:pPr>
        <w:spacing w:after="0" w:line="240" w:lineRule="auto"/>
      </w:pPr>
      <w:r>
        <w:separator/>
      </w:r>
    </w:p>
  </w:endnote>
  <w:endnote w:type="continuationSeparator" w:id="0">
    <w:p w14:paraId="17F0D085" w14:textId="77777777" w:rsidR="00F5011C" w:rsidRDefault="00F5011C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CD434" w14:textId="77777777" w:rsidR="00F5011C" w:rsidRDefault="00F5011C" w:rsidP="00D563ED">
      <w:pPr>
        <w:spacing w:after="0" w:line="240" w:lineRule="auto"/>
      </w:pPr>
      <w:r>
        <w:separator/>
      </w:r>
    </w:p>
  </w:footnote>
  <w:footnote w:type="continuationSeparator" w:id="0">
    <w:p w14:paraId="3EC2B10E" w14:textId="77777777" w:rsidR="00F5011C" w:rsidRDefault="00F5011C" w:rsidP="00D5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CB"/>
    <w:rsid w:val="00027022"/>
    <w:rsid w:val="00033386"/>
    <w:rsid w:val="000F3786"/>
    <w:rsid w:val="00105679"/>
    <w:rsid w:val="00137DBA"/>
    <w:rsid w:val="001960E1"/>
    <w:rsid w:val="001C38EE"/>
    <w:rsid w:val="001F75AB"/>
    <w:rsid w:val="00212BAC"/>
    <w:rsid w:val="00226ECA"/>
    <w:rsid w:val="00232F86"/>
    <w:rsid w:val="00243CFD"/>
    <w:rsid w:val="00294729"/>
    <w:rsid w:val="002D155D"/>
    <w:rsid w:val="002D16A8"/>
    <w:rsid w:val="003876CB"/>
    <w:rsid w:val="003C2A4F"/>
    <w:rsid w:val="00404AC4"/>
    <w:rsid w:val="004828E6"/>
    <w:rsid w:val="00483334"/>
    <w:rsid w:val="004E4219"/>
    <w:rsid w:val="005D55DD"/>
    <w:rsid w:val="005F0BA8"/>
    <w:rsid w:val="006D5FD1"/>
    <w:rsid w:val="0071522F"/>
    <w:rsid w:val="007A5399"/>
    <w:rsid w:val="007F580C"/>
    <w:rsid w:val="008234FF"/>
    <w:rsid w:val="008437C4"/>
    <w:rsid w:val="00865A4A"/>
    <w:rsid w:val="008724CC"/>
    <w:rsid w:val="008A4B00"/>
    <w:rsid w:val="008B5706"/>
    <w:rsid w:val="00903C8E"/>
    <w:rsid w:val="0093310E"/>
    <w:rsid w:val="009C5E0D"/>
    <w:rsid w:val="00A038CE"/>
    <w:rsid w:val="00A17A8D"/>
    <w:rsid w:val="00A27B8F"/>
    <w:rsid w:val="00A315D6"/>
    <w:rsid w:val="00A6414E"/>
    <w:rsid w:val="00AB0E3B"/>
    <w:rsid w:val="00B0730E"/>
    <w:rsid w:val="00B468E9"/>
    <w:rsid w:val="00B644AC"/>
    <w:rsid w:val="00BB7BE4"/>
    <w:rsid w:val="00C27CBA"/>
    <w:rsid w:val="00CB4727"/>
    <w:rsid w:val="00D12211"/>
    <w:rsid w:val="00D122B4"/>
    <w:rsid w:val="00D37B67"/>
    <w:rsid w:val="00D54A57"/>
    <w:rsid w:val="00D563ED"/>
    <w:rsid w:val="00D639A7"/>
    <w:rsid w:val="00DD01DC"/>
    <w:rsid w:val="00E074D1"/>
    <w:rsid w:val="00E07543"/>
    <w:rsid w:val="00E90EEC"/>
    <w:rsid w:val="00F5011C"/>
    <w:rsid w:val="00F66186"/>
    <w:rsid w:val="00FC1523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CC03"/>
  <w15:docId w15:val="{FA8FF4FF-AA01-4535-84BC-735B460B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  <w:style w:type="character" w:styleId="ab">
    <w:name w:val="Hyperlink"/>
    <w:basedOn w:val="a0"/>
    <w:uiPriority w:val="99"/>
    <w:unhideWhenUsed/>
    <w:rsid w:val="009C5E0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C5E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2024-11-28T10:37:00Z</dcterms:created>
  <dcterms:modified xsi:type="dcterms:W3CDTF">2024-11-28T10:43:00Z</dcterms:modified>
</cp:coreProperties>
</file>