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6A" w:rsidRPr="0044496A" w:rsidRDefault="0044496A" w:rsidP="00EB21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Федеральный этап </w:t>
      </w:r>
      <w:r w:rsidR="00EB21B1" w:rsidRPr="00EB21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>VII</w:t>
      </w:r>
      <w:r w:rsidR="00EB21B1" w:rsidRPr="00EB21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Всероссийско</w:t>
      </w:r>
      <w:r w:rsidR="00EB21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</w:t>
      </w:r>
      <w:r w:rsidR="00EB21B1" w:rsidRPr="00EB21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конкурс</w:t>
      </w:r>
      <w:r w:rsidR="00EB21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</w:t>
      </w:r>
      <w:r w:rsidR="00EB21B1" w:rsidRPr="00EB21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профессионального мастерства «Учитель-дефектолог России – 2024»</w:t>
      </w: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откроется </w:t>
      </w:r>
      <w:r w:rsidR="003043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</w:t>
      </w: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октябр</w:t>
      </w:r>
      <w:r w:rsidR="003043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</w:t>
      </w:r>
    </w:p>
    <w:p w:rsidR="0044496A" w:rsidRDefault="0044496A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F72" w:rsidRDefault="003043DD" w:rsidP="00EB2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4496A" w:rsidRPr="0044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4496A" w:rsidRPr="0044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открытие федерального этапа </w:t>
      </w:r>
      <w:r w:rsidR="00EB21B1" w:rsidRPr="00EB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VII Всероссийско</w:t>
      </w:r>
      <w:r w:rsidR="00EB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EB21B1" w:rsidRPr="00EB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профессионального мастерства «Учитель-дефектолог России – 2024»</w:t>
      </w:r>
      <w:r w:rsidR="0017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в 202</w:t>
      </w:r>
      <w:r w:rsidR="00EB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7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включает 2 номинации:</w:t>
      </w:r>
    </w:p>
    <w:p w:rsidR="00170F72" w:rsidRDefault="00170F72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«Дефектолог года»;</w:t>
      </w:r>
    </w:p>
    <w:p w:rsidR="00170F72" w:rsidRDefault="00170F72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«Логопед года».</w:t>
      </w:r>
    </w:p>
    <w:p w:rsidR="0044496A" w:rsidRPr="0044496A" w:rsidRDefault="0044496A" w:rsidP="0055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участие </w:t>
      </w:r>
      <w:r w:rsidR="007C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работники дошкольных образовательных организаций, общеобразовательных организаций, центров психолого-педагогической, медицинской и социальной помощи, медицинских организаций, детских домов-интернатов системы социальной защиты населения, работающие с обучающимися с ОВЗ, с инвалидностью (учителя-дефектологи (сурдопедагоги, </w:t>
      </w:r>
      <w:proofErr w:type="spellStart"/>
      <w:r w:rsidR="007C2C05">
        <w:rPr>
          <w:rFonts w:ascii="Times New Roman" w:hAnsi="Times New Roman" w:cs="Times New Roman"/>
          <w:color w:val="000000" w:themeColor="text1"/>
          <w:sz w:val="28"/>
          <w:szCs w:val="28"/>
        </w:rPr>
        <w:t>олигофренопедагоги</w:t>
      </w:r>
      <w:proofErr w:type="spellEnd"/>
      <w:r w:rsidR="007C2C05">
        <w:rPr>
          <w:rFonts w:ascii="Times New Roman" w:hAnsi="Times New Roman" w:cs="Times New Roman"/>
          <w:color w:val="000000" w:themeColor="text1"/>
          <w:sz w:val="28"/>
          <w:szCs w:val="28"/>
        </w:rPr>
        <w:t>, тифлопедагоги) и учителя-логопеды)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F72" w:rsidRDefault="0044496A" w:rsidP="0055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Конку</w:t>
      </w:r>
      <w:proofErr w:type="gramStart"/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рс вкл</w:t>
      </w:r>
      <w:proofErr w:type="gramEnd"/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ючает два этапа: </w:t>
      </w:r>
      <w:r w:rsidRPr="00170F72">
        <w:rPr>
          <w:rFonts w:ascii="Times New Roman" w:hAnsi="Times New Roman" w:cs="Times New Roman"/>
          <w:sz w:val="28"/>
          <w:szCs w:val="28"/>
        </w:rPr>
        <w:t>региональный и федеральный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0F72" w:rsidRDefault="0044496A" w:rsidP="0055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этап включает два тура: </w:t>
      </w:r>
    </w:p>
    <w:p w:rsidR="00170F72" w:rsidRDefault="0037497B" w:rsidP="0055785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70F72" w:rsidRPr="00170F72">
        <w:rPr>
          <w:rFonts w:ascii="Times New Roman" w:hAnsi="Times New Roman" w:cs="Times New Roman"/>
          <w:color w:val="000000" w:themeColor="text1"/>
          <w:sz w:val="28"/>
          <w:szCs w:val="28"/>
        </w:rPr>
        <w:t>аочный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(проходит</w:t>
      </w:r>
      <w:r w:rsidR="007C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C05">
        <w:rPr>
          <w:rFonts w:ascii="Times New Roman" w:hAnsi="Times New Roman" w:cs="Times New Roman"/>
          <w:color w:val="000000" w:themeColor="text1"/>
          <w:sz w:val="28"/>
          <w:szCs w:val="28"/>
        </w:rPr>
        <w:t>15 июня по 1 августа 2024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0F72" w:rsidRPr="0017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котором оцениваются профессиональные портфолио конкурсантов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отбирается по 10 лауреатов в</w:t>
      </w:r>
      <w:r w:rsidRPr="0017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из номинаций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0F72" w:rsidRDefault="00170F72" w:rsidP="0055785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очный, на котором 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конкурсанты выполняют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конкурны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испытания:</w:t>
      </w:r>
    </w:p>
    <w:p w:rsidR="00170F72" w:rsidRDefault="007C2C05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«Мастер-класс»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которой конкурсант индивидуально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выбранной им теме демонстрирует образовательные коррекционно-развивающие технологии (методы, эффективные приемы)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0F72" w:rsidRDefault="007C2C05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>ейс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-метод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специальном (дефектологическом) образовании»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 участием всех лауреатов и предполагает разбор нестандартных и проблемных ситуаций обучения и воспитания обучающихся с ограниченными возможностями здоровья (с нарушениями слуха, зрения, речи, опорно-двигательного аппарата, ментальными нарушениями), подготовленных жюри конкурса;</w:t>
      </w:r>
    </w:p>
    <w:p w:rsidR="0044496A" w:rsidRPr="0044496A" w:rsidRDefault="007C2C05" w:rsidP="00A83E1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>ткрытое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групповое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урок с обучающимися с ОВЗ»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проводимое конкурсантами с обучающимися с ограниченными возможностями здоровья (с 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нарушениями слуха, зрения, речи, опорно-двигательного аппарата, ментальными нарушениями) в московских детских садах и школах. </w:t>
      </w:r>
      <w:proofErr w:type="gramEnd"/>
    </w:p>
    <w:p w:rsidR="0044496A" w:rsidRPr="0044496A" w:rsidRDefault="0044496A" w:rsidP="0044496A">
      <w:pPr>
        <w:pStyle w:val="3"/>
        <w:spacing w:before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Всероссийский конкурс профессионального мастерства «Учитель-дефектолог России» (далее – Конкурс), став ежегодным, проводится с 2018 г. 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 2018 </w:t>
      </w:r>
      <w:r w:rsidR="007C2C05">
        <w:rPr>
          <w:rFonts w:ascii="Times New Roman" w:hAnsi="Times New Roman" w:cs="Times New Roman"/>
          <w:i/>
          <w:sz w:val="28"/>
          <w:szCs w:val="28"/>
        </w:rPr>
        <w:t>–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 2021 гг. Конкурс проводился по одной номинации: Дефектолог года.</w:t>
      </w:r>
    </w:p>
    <w:p w:rsidR="0055785A" w:rsidRPr="0055785A" w:rsidRDefault="007C2C05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5785A" w:rsidRPr="0055785A">
        <w:rPr>
          <w:rFonts w:ascii="Times New Roman" w:hAnsi="Times New Roman" w:cs="Times New Roman"/>
          <w:i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5785A" w:rsidRPr="0055785A">
        <w:rPr>
          <w:rFonts w:ascii="Times New Roman" w:hAnsi="Times New Roman" w:cs="Times New Roman"/>
          <w:i/>
          <w:sz w:val="28"/>
          <w:szCs w:val="28"/>
        </w:rPr>
        <w:t xml:space="preserve"> Конкурс проводится по 2 номинациям: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•</w:t>
      </w:r>
      <w:r w:rsidRPr="0055785A">
        <w:rPr>
          <w:rFonts w:ascii="Times New Roman" w:hAnsi="Times New Roman" w:cs="Times New Roman"/>
          <w:i/>
          <w:sz w:val="28"/>
          <w:szCs w:val="28"/>
        </w:rPr>
        <w:tab/>
        <w:t>Дефектолог года;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•</w:t>
      </w:r>
      <w:r w:rsidRPr="0055785A">
        <w:rPr>
          <w:rFonts w:ascii="Times New Roman" w:hAnsi="Times New Roman" w:cs="Times New Roman"/>
          <w:i/>
          <w:sz w:val="28"/>
          <w:szCs w:val="28"/>
        </w:rPr>
        <w:tab/>
        <w:t>Логопед года.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Конкурс проводится в целях: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- создания условий для развития профессионального мастерства учителей-дефектологов, учителей-логопедов;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- выявления и распространения передового педагогического опыта в сфере образования и психолого-педагогической реабилитации обучающихся с ОВЗ и с инвалидностью;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- демонстрации возможностей инновационных педагогических технологий и новых форм работы с обучающимися с ОВЗ и с инвалидностью;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- развития творческой активности специалистов в области дефектологии, обеспечение личностной и профессиональной самореализации.</w:t>
      </w:r>
    </w:p>
    <w:p w:rsidR="0055785A" w:rsidRPr="0055785A" w:rsidRDefault="0055785A" w:rsidP="0055785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 учрежден Министерством просвещения Российской Федерации и проводится при поддержке Межрегионального Союза дефектологов, его оператором является Институт коррекционной педагогики.</w:t>
      </w:r>
    </w:p>
    <w:p w:rsidR="00CE34B3" w:rsidRDefault="0055785A" w:rsidP="0055785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202</w:t>
      </w:r>
      <w:r w:rsidR="00CE34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 </w:t>
      </w:r>
      <w:r w:rsidRPr="00CE34B3">
        <w:rPr>
          <w:rFonts w:ascii="Times New Roman" w:hAnsi="Times New Roman" w:cs="Times New Roman"/>
          <w:i/>
          <w:sz w:val="28"/>
          <w:szCs w:val="28"/>
        </w:rPr>
        <w:t>победител</w:t>
      </w:r>
      <w:r w:rsidR="00CE34B3">
        <w:rPr>
          <w:rFonts w:ascii="Times New Roman" w:hAnsi="Times New Roman" w:cs="Times New Roman"/>
          <w:i/>
          <w:sz w:val="28"/>
          <w:szCs w:val="28"/>
        </w:rPr>
        <w:t>ями</w:t>
      </w:r>
      <w:r w:rsidRPr="00CE34B3">
        <w:rPr>
          <w:rFonts w:ascii="Times New Roman" w:hAnsi="Times New Roman" w:cs="Times New Roman"/>
          <w:i/>
          <w:sz w:val="28"/>
          <w:szCs w:val="28"/>
        </w:rPr>
        <w:t xml:space="preserve"> конкурса стал</w:t>
      </w:r>
      <w:r w:rsidR="00CE34B3">
        <w:rPr>
          <w:rFonts w:ascii="Times New Roman" w:hAnsi="Times New Roman" w:cs="Times New Roman"/>
          <w:i/>
          <w:sz w:val="28"/>
          <w:szCs w:val="28"/>
        </w:rPr>
        <w:t>и:</w:t>
      </w:r>
      <w:r w:rsidRPr="00CE34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7EEE" w:rsidRDefault="00107EEE" w:rsidP="0055785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64334015"/>
      <w:r>
        <w:rPr>
          <w:rFonts w:ascii="Times New Roman" w:hAnsi="Times New Roman" w:cs="Times New Roman"/>
          <w:i/>
          <w:sz w:val="28"/>
          <w:szCs w:val="28"/>
        </w:rPr>
        <w:t xml:space="preserve">в номинации «Дефектолог года» </w:t>
      </w:r>
      <w:bookmarkEnd w:id="0"/>
      <w:proofErr w:type="spellStart"/>
      <w:r w:rsidR="00CE34B3" w:rsidRPr="00CE34B3">
        <w:rPr>
          <w:rFonts w:ascii="Times New Roman" w:hAnsi="Times New Roman" w:cs="Times New Roman"/>
          <w:i/>
          <w:sz w:val="28"/>
          <w:szCs w:val="28"/>
        </w:rPr>
        <w:t>Саприка</w:t>
      </w:r>
      <w:proofErr w:type="spellEnd"/>
      <w:r w:rsidR="00CE34B3" w:rsidRPr="00CE34B3">
        <w:rPr>
          <w:rFonts w:ascii="Times New Roman" w:hAnsi="Times New Roman" w:cs="Times New Roman"/>
          <w:i/>
          <w:sz w:val="28"/>
          <w:szCs w:val="28"/>
        </w:rPr>
        <w:t xml:space="preserve"> Ксения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у</w:t>
      </w:r>
      <w:r w:rsidRPr="00107EEE">
        <w:rPr>
          <w:rFonts w:ascii="Times New Roman" w:hAnsi="Times New Roman" w:cs="Times New Roman"/>
          <w:i/>
          <w:sz w:val="28"/>
          <w:szCs w:val="28"/>
        </w:rPr>
        <w:t>читель математики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ГКОУ</w:t>
      </w:r>
      <w:r w:rsidRPr="00107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4B3">
        <w:rPr>
          <w:rFonts w:ascii="Times New Roman" w:hAnsi="Times New Roman" w:cs="Times New Roman"/>
          <w:i/>
          <w:sz w:val="28"/>
          <w:szCs w:val="28"/>
        </w:rPr>
        <w:t>Краснодарского края специальная (коррекционная) школа №8 города Ейска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5785A" w:rsidRPr="0055785A" w:rsidRDefault="00107EEE" w:rsidP="0055785A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7E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в номинации «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Логопед</w:t>
      </w:r>
      <w:r w:rsidRPr="00107E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года»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</w:t>
      </w:r>
      <w:r w:rsidRPr="00107E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азанова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107E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лена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107E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итальевна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учитель-логопед </w:t>
      </w:r>
      <w:r w:rsidRPr="00107EEE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МБДОУ «Детский сад комбинированного вида № 1» городского округа Самара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За время проведения Конкурса с 2018 по 202</w:t>
      </w:r>
      <w:r w:rsidR="00CE34B3">
        <w:rPr>
          <w:rFonts w:ascii="Times New Roman" w:hAnsi="Times New Roman" w:cs="Times New Roman"/>
          <w:i/>
          <w:sz w:val="28"/>
          <w:szCs w:val="28"/>
        </w:rPr>
        <w:t>3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 гг. в нем приняло участие </w:t>
      </w:r>
      <w:r w:rsidR="00CE34B3">
        <w:rPr>
          <w:rFonts w:ascii="Times New Roman" w:hAnsi="Times New Roman" w:cs="Times New Roman"/>
          <w:i/>
          <w:sz w:val="28"/>
          <w:szCs w:val="28"/>
        </w:rPr>
        <w:t>46</w:t>
      </w:r>
      <w:r w:rsidRPr="0055785A">
        <w:rPr>
          <w:rFonts w:ascii="Times New Roman" w:hAnsi="Times New Roman" w:cs="Times New Roman"/>
          <w:i/>
          <w:sz w:val="28"/>
          <w:szCs w:val="28"/>
        </w:rPr>
        <w:t>8 конкурсантов из 7</w:t>
      </w:r>
      <w:r w:rsidR="00CE34B3">
        <w:rPr>
          <w:rFonts w:ascii="Times New Roman" w:hAnsi="Times New Roman" w:cs="Times New Roman"/>
          <w:i/>
          <w:sz w:val="28"/>
          <w:szCs w:val="28"/>
        </w:rPr>
        <w:t>6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 субъектов Российской Федерации</w:t>
      </w:r>
      <w:r w:rsidR="00CE34B3">
        <w:rPr>
          <w:rFonts w:ascii="Times New Roman" w:hAnsi="Times New Roman" w:cs="Times New Roman"/>
          <w:i/>
          <w:sz w:val="28"/>
          <w:szCs w:val="28"/>
        </w:rPr>
        <w:t>: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2018 – 59 человек,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2019 – 59 человек,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2020 – 62 человека,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2021 г. – 67 человек,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2022 г. – 101 человек (53 дефектолога, 48 логопедов)</w:t>
      </w:r>
      <w:r w:rsidR="00CE34B3">
        <w:rPr>
          <w:rFonts w:ascii="Times New Roman" w:hAnsi="Times New Roman" w:cs="Times New Roman"/>
          <w:i/>
          <w:sz w:val="28"/>
          <w:szCs w:val="28"/>
        </w:rPr>
        <w:t>,</w:t>
      </w:r>
    </w:p>
    <w:p w:rsidR="0055785A" w:rsidRPr="00CE34B3" w:rsidRDefault="00CE34B3" w:rsidP="004449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E34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2023 г. – 120 человек (56 дефектологов, 64 логопеда) из 76 субъектов РФ.</w:t>
      </w:r>
    </w:p>
    <w:p w:rsidR="00C3494B" w:rsidRDefault="00C3494B" w:rsidP="0044496A">
      <w:pPr>
        <w:spacing w:after="0" w:line="360" w:lineRule="auto"/>
        <w:ind w:firstLine="709"/>
      </w:pPr>
    </w:p>
    <w:sectPr w:rsidR="00C3494B" w:rsidSect="0088071C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82" w:rsidRDefault="009A4E82" w:rsidP="0044496A">
      <w:pPr>
        <w:spacing w:after="0" w:line="240" w:lineRule="auto"/>
      </w:pPr>
      <w:r>
        <w:separator/>
      </w:r>
    </w:p>
  </w:endnote>
  <w:endnote w:type="continuationSeparator" w:id="0">
    <w:p w:rsidR="009A4E82" w:rsidRDefault="009A4E82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82" w:rsidRDefault="009A4E82" w:rsidP="0044496A">
      <w:pPr>
        <w:spacing w:after="0" w:line="240" w:lineRule="auto"/>
      </w:pPr>
      <w:r>
        <w:separator/>
      </w:r>
    </w:p>
  </w:footnote>
  <w:footnote w:type="continuationSeparator" w:id="0">
    <w:p w:rsidR="009A4E82" w:rsidRDefault="009A4E82" w:rsidP="0044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3D0B"/>
    <w:multiLevelType w:val="hybridMultilevel"/>
    <w:tmpl w:val="5B869494"/>
    <w:lvl w:ilvl="0" w:tplc="31644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60C"/>
    <w:rsid w:val="00107EEE"/>
    <w:rsid w:val="00170F72"/>
    <w:rsid w:val="003043DD"/>
    <w:rsid w:val="0037497B"/>
    <w:rsid w:val="00394A98"/>
    <w:rsid w:val="0044496A"/>
    <w:rsid w:val="0055785A"/>
    <w:rsid w:val="007609E0"/>
    <w:rsid w:val="007C2C05"/>
    <w:rsid w:val="0088071C"/>
    <w:rsid w:val="008C4C19"/>
    <w:rsid w:val="008C7BAD"/>
    <w:rsid w:val="009A4E82"/>
    <w:rsid w:val="00A7660C"/>
    <w:rsid w:val="00A83E14"/>
    <w:rsid w:val="00B62152"/>
    <w:rsid w:val="00C3494B"/>
    <w:rsid w:val="00CE34B3"/>
    <w:rsid w:val="00E423DD"/>
    <w:rsid w:val="00E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DD"/>
  </w:style>
  <w:style w:type="paragraph" w:styleId="1">
    <w:name w:val="heading 1"/>
    <w:basedOn w:val="a"/>
    <w:link w:val="10"/>
    <w:uiPriority w:val="9"/>
    <w:qFormat/>
    <w:rsid w:val="0044496A"/>
    <w:pPr>
      <w:spacing w:after="161" w:line="240" w:lineRule="auto"/>
      <w:outlineLvl w:val="0"/>
    </w:pPr>
    <w:rPr>
      <w:rFonts w:ascii="inherit" w:eastAsia="Times New Roman" w:hAnsi="inherit" w:cs="Times New Roman"/>
      <w:color w:val="3B4255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6A"/>
    <w:rPr>
      <w:rFonts w:ascii="inherit" w:eastAsia="Times New Roman" w:hAnsi="inherit" w:cs="Times New Roman"/>
      <w:color w:val="3B4255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4496A"/>
    <w:rPr>
      <w:strike w:val="0"/>
      <w:dstrike w:val="0"/>
      <w:color w:val="154EC9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4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96A"/>
  </w:style>
  <w:style w:type="paragraph" w:styleId="a6">
    <w:name w:val="footer"/>
    <w:basedOn w:val="a"/>
    <w:link w:val="a7"/>
    <w:uiPriority w:val="99"/>
    <w:unhideWhenUsed/>
    <w:rsid w:val="004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96A"/>
  </w:style>
  <w:style w:type="paragraph" w:styleId="a8">
    <w:name w:val="List Paragraph"/>
    <w:basedOn w:val="a"/>
    <w:uiPriority w:val="34"/>
    <w:qFormat/>
    <w:rsid w:val="00170F72"/>
    <w:pPr>
      <w:ind w:left="720"/>
      <w:contextualSpacing/>
    </w:pPr>
  </w:style>
  <w:style w:type="paragraph" w:styleId="a9">
    <w:name w:val="No Spacing"/>
    <w:uiPriority w:val="1"/>
    <w:qFormat/>
    <w:rsid w:val="0055785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CE34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1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8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06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 Юлия Михайловна</dc:creator>
  <cp:lastModifiedBy>User</cp:lastModifiedBy>
  <cp:revision>2</cp:revision>
  <dcterms:created xsi:type="dcterms:W3CDTF">2024-04-18T10:36:00Z</dcterms:created>
  <dcterms:modified xsi:type="dcterms:W3CDTF">2024-04-18T10:36:00Z</dcterms:modified>
</cp:coreProperties>
</file>