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5A" w:rsidRDefault="00F545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d"/>
        <w:tblpPr w:leftFromText="180" w:rightFromText="180" w:vertAnchor="text"/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F5455A">
        <w:tc>
          <w:tcPr>
            <w:tcW w:w="4785" w:type="dxa"/>
          </w:tcPr>
          <w:p w:rsidR="00F5455A" w:rsidRDefault="00730C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2963228" cy="2383669"/>
                  <wp:effectExtent l="0" t="0" r="0" b="0"/>
                  <wp:docPr id="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228" cy="23836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5455A" w:rsidRDefault="00F54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a1">
              <w:proofErr w:type="spellStart"/>
              <w:r w:rsidR="00730C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Болдинова</w:t>
              </w:r>
              <w:proofErr w:type="spellEnd"/>
              <w:r w:rsidR="00730C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О. Г.</w:t>
              </w:r>
            </w:hyperlink>
            <w:r w:rsidR="00730C41">
              <w:rPr>
                <w:sz w:val="24"/>
                <w:szCs w:val="24"/>
              </w:rPr>
              <w:t xml:space="preserve">, </w:t>
            </w:r>
            <w:hyperlink r:id="rId7" w:anchor="a2">
              <w:r w:rsidR="00730C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Иванова Е. А.</w:t>
              </w:r>
            </w:hyperlink>
          </w:p>
          <w:p w:rsidR="00F5455A" w:rsidRDefault="00730C41">
            <w:pPr>
              <w:pStyle w:val="1"/>
              <w:keepNext w:val="0"/>
              <w:keepLines w:val="0"/>
              <w:spacing w:before="0"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7et1fw3ruycq" w:colFirst="0" w:colLast="0"/>
            <w:bookmarkEnd w:id="0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Особенности разработки и реализации специальной индивидуальной программы развития для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с комплексными интеллектуальными и зрительными нарушениями / </w:t>
            </w:r>
            <w:hyperlink r:id="rId8" w:anchor="a1">
              <w:proofErr w:type="spellStart"/>
              <w:r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Болдинова</w:t>
              </w:r>
              <w:proofErr w:type="spellEnd"/>
              <w:r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О. Г.</w:t>
              </w:r>
            </w:hyperlink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// Педагогика. Вопросы теории и практики. - 2024. - Т. 9. - №1.</w:t>
            </w:r>
          </w:p>
        </w:tc>
      </w:tr>
    </w:tbl>
    <w:p w:rsidR="00F5455A" w:rsidRDefault="00730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Цель исследования – представить особенности разработки и реализации специальной индивидуальной программы развития (СИПР)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комплексными интеллектуальными и зритель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ными нарушениями с учетом этапа школьного обучения.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статье раскрыты специфические особенности организации и содержания психолого-педагогического изучения обучающихся с комплексными интеллектуальными и зрительными нарушениями, представлены этапы разработк</w:t>
      </w:r>
      <w:r>
        <w:rPr>
          <w:rFonts w:ascii="Times New Roman" w:eastAsia="Times New Roman" w:hAnsi="Times New Roman" w:cs="Times New Roman"/>
          <w:sz w:val="24"/>
          <w:szCs w:val="24"/>
        </w:rPr>
        <w:t>и и реализации СИПР для детей этой группы, определены показатели эффективности реализации СИПР.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Статья знакомит со своеобразием проектирования структуры и содержания СИПР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интеллектуальными (умеренной, тяжелой, глубокой умственной отсталос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тью) и зрительными нарушениями. Научная новизна исследования: впервые в специальной педагогике и тифлопедагогике представлены механизмы дифференцированного учета специфики компенсаторного развития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комплексными интеллектуальными и зрительными </w:t>
      </w:r>
      <w:r>
        <w:rPr>
          <w:rFonts w:ascii="Times New Roman" w:eastAsia="Times New Roman" w:hAnsi="Times New Roman" w:cs="Times New Roman"/>
          <w:sz w:val="24"/>
          <w:szCs w:val="24"/>
        </w:rPr>
        <w:t>нарушениями различной степени выраженности, а также формирования у обучающихся данной группы академического компонента и компонента жизненной компетенции посредством разработки и реализации СИПР. Показано своеобразие негативного влияния сочетания интеллект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уальных и зрительных нарушений на компенсаторное развитие и возможности социальной адаптации обучающихся. Разработан индивидуально-дифференцированный подход к организации и проведению психолого-педагогического обследования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комплексными интелл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ектуальными и зрительными нарушениями, а также различным уровнем коммуникативного развития. В области олигофренопедагогики впервые предложены обоснованные рекомендации к разработке и реализации СИПР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умеренной, тяжелой, глубокой умственной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отсталостью и слабовидением, в том числе с пониженным зрением с учетом этапа школьного обучения. В результате исследования создан научно-методический алгоритм проектирования индивидуального образовательного маршрута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комплексными интеллек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туальными и зрительными нарушениями посредством разработки и реализации СИПР в единстве ее образовательной и коррекционно-компенсаторной составляющей,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обеспечивающий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 доступном уровне компонента жизненной компетенции.</w:t>
      </w:r>
    </w:p>
    <w:p w:rsidR="00F5455A" w:rsidRDefault="00730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</w:t>
      </w:r>
      <w:r>
        <w:rPr>
          <w:rFonts w:ascii="Times New Roman" w:eastAsia="Times New Roman" w:hAnsi="Times New Roman" w:cs="Times New Roman"/>
          <w:sz w:val="24"/>
          <w:szCs w:val="24"/>
        </w:rPr>
        <w:t>ьная индивидуальная программа развития (СИПР), комплексные нарушения, нарушения зрения, умеренная, тяжелая и глубокая умственная отсталость, разработка и реализация специальной индивидуальной программы развития.</w:t>
      </w:r>
    </w:p>
    <w:sectPr w:rsidR="00F5455A" w:rsidSect="00F5455A">
      <w:pgSz w:w="11906" w:h="16838"/>
      <w:pgMar w:top="141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455A"/>
    <w:rsid w:val="00730C41"/>
    <w:rsid w:val="00F5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DC"/>
  </w:style>
  <w:style w:type="paragraph" w:styleId="1">
    <w:name w:val="heading 1"/>
    <w:basedOn w:val="normal"/>
    <w:next w:val="normal"/>
    <w:rsid w:val="00F545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545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545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545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5455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F545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5455A"/>
  </w:style>
  <w:style w:type="table" w:customStyle="1" w:styleId="TableNormal">
    <w:name w:val="Table Normal"/>
    <w:rsid w:val="00F545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5455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3876CB"/>
    <w:pPr>
      <w:spacing w:after="160" w:line="256" w:lineRule="auto"/>
      <w:ind w:left="720"/>
      <w:contextualSpacing/>
    </w:pPr>
  </w:style>
  <w:style w:type="table" w:styleId="a5">
    <w:name w:val="Table Grid"/>
    <w:basedOn w:val="a1"/>
    <w:uiPriority w:val="39"/>
    <w:rsid w:val="00387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6C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563ED"/>
  </w:style>
  <w:style w:type="paragraph" w:styleId="aa">
    <w:name w:val="footer"/>
    <w:basedOn w:val="a"/>
    <w:link w:val="ab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563ED"/>
  </w:style>
  <w:style w:type="paragraph" w:styleId="ac">
    <w:name w:val="Subtitle"/>
    <w:basedOn w:val="normal"/>
    <w:next w:val="normal"/>
    <w:rsid w:val="00F545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F5455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F5455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gogy-journal.ru/article/ped20240004/fulltex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dagogy-journal.ru/article/ped20240004/fulltex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edagogy-journal.ru/article/ped20240004/fulltex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SlCuuZhKBu/kvZeuqPUZSg2wDQ==">CgMxLjAyDmguN2V0MWZ3M3J1eWNxMg5oLnBsd3F6YzlvY2Z2NzIOaC5wbHdxemM5b2NmdjcyDmgucGlnYW1kYjdhc2syOAByITFIMUFqQTczZlJrZHl1bXVCWTVoRm5ZbHJZWktNNFpuaw==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2024-04-18T08:29:00Z</dcterms:created>
  <dcterms:modified xsi:type="dcterms:W3CDTF">2024-04-18T08:29:00Z</dcterms:modified>
</cp:coreProperties>
</file>