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-6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055AD" w:rsidRPr="000D122B" w:rsidTr="00F472C0">
        <w:tc>
          <w:tcPr>
            <w:tcW w:w="4111" w:type="dxa"/>
          </w:tcPr>
          <w:p w:rsidR="00A055AD" w:rsidRPr="000D122B" w:rsidRDefault="00244FEA" w:rsidP="000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E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87128" cy="3400425"/>
                  <wp:effectExtent l="0" t="0" r="3810" b="0"/>
                  <wp:docPr id="1" name="Рисунок 1" descr="C:\Users\crio\Desktop\defektologiya_2023_05_co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o\Desktop\defektologiya_2023_05_co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33" cy="346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A055AD" w:rsidRPr="00244FEA" w:rsidRDefault="00244FEA" w:rsidP="00467267">
            <w:pPr>
              <w:autoSpaceDE w:val="0"/>
              <w:autoSpaceDN w:val="0"/>
              <w:adjustRightInd w:val="0"/>
              <w:spacing w:after="200" w:line="360" w:lineRule="auto"/>
              <w:ind w:right="-108"/>
              <w:jc w:val="both"/>
              <w:rPr>
                <w:rFonts w:ascii="Petersburg-Bold" w:hAnsi="Petersburg-Bold" w:cs="Petersburg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Скляднева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</w:t>
            </w:r>
            <w:r w:rsidRPr="00244FEA">
              <w:rPr>
                <w:rFonts w:ascii="Times New Roman" w:hAnsi="Times New Roman" w:cs="Times New Roman"/>
                <w:sz w:val="28"/>
                <w:szCs w:val="28"/>
              </w:rPr>
              <w:t xml:space="preserve">Лазуренко С.Б. </w:t>
            </w:r>
            <w:r w:rsidRPr="00244FEA">
              <w:rPr>
                <w:rFonts w:ascii="Times New Roman" w:eastAsia="Petersburg-Regular" w:hAnsi="Times New Roman" w:cs="Times New Roman"/>
                <w:sz w:val="28"/>
                <w:szCs w:val="28"/>
              </w:rPr>
              <w:t>Организация коррекционно-педагогической помощи младенцам</w:t>
            </w:r>
            <w:r w:rsidRPr="00244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FEA">
              <w:rPr>
                <w:rFonts w:ascii="Times New Roman" w:eastAsia="Petersburg-Regular" w:hAnsi="Times New Roman" w:cs="Times New Roman"/>
                <w:sz w:val="28"/>
                <w:szCs w:val="28"/>
              </w:rPr>
              <w:t>с нарушениями зрения в процессе</w:t>
            </w:r>
            <w:r w:rsidRPr="00244FEA">
              <w:rPr>
                <w:rFonts w:ascii="Petersburg-Bold" w:hAnsi="Petersburg-Bold" w:cs="Petersburg-Bold"/>
                <w:b/>
                <w:bCs/>
                <w:sz w:val="28"/>
                <w:szCs w:val="28"/>
              </w:rPr>
              <w:t xml:space="preserve"> </w:t>
            </w:r>
            <w:r w:rsidR="00F472C0">
              <w:rPr>
                <w:rFonts w:ascii="Times New Roman" w:eastAsia="Petersburg-Regular" w:hAnsi="Times New Roman" w:cs="Times New Roman"/>
                <w:sz w:val="28"/>
                <w:szCs w:val="28"/>
              </w:rPr>
              <w:t xml:space="preserve">комплексной реабилитации </w:t>
            </w:r>
            <w:r w:rsidRPr="00244FEA">
              <w:rPr>
                <w:rFonts w:ascii="Times New Roman" w:eastAsia="Petersburg-Regular" w:hAnsi="Times New Roman" w:cs="Times New Roman"/>
                <w:sz w:val="28"/>
                <w:szCs w:val="28"/>
              </w:rPr>
              <w:t>// Дефектология. – 2023. –  № 5. – С. 38 – 47.</w:t>
            </w:r>
            <w:r>
              <w:rPr>
                <w:rFonts w:ascii="Petersburg-Bold" w:hAnsi="Petersburg-Bold" w:cs="Petersburg-Bold"/>
                <w:b/>
                <w:bCs/>
                <w:sz w:val="28"/>
                <w:szCs w:val="28"/>
              </w:rPr>
              <w:t xml:space="preserve"> </w:t>
            </w:r>
            <w:r w:rsidRPr="00244FEA">
              <w:rPr>
                <w:rFonts w:ascii="Times New Roman" w:hAnsi="Times New Roman" w:cs="Times New Roman"/>
                <w:sz w:val="28"/>
                <w:szCs w:val="28"/>
              </w:rPr>
              <w:t>DOI: 10.47639/0130-307</w:t>
            </w:r>
            <w:bookmarkStart w:id="0" w:name="_GoBack"/>
            <w:bookmarkEnd w:id="0"/>
            <w:r w:rsidRPr="00244FEA">
              <w:rPr>
                <w:rFonts w:ascii="Times New Roman" w:hAnsi="Times New Roman" w:cs="Times New Roman"/>
                <w:sz w:val="28"/>
                <w:szCs w:val="28"/>
              </w:rPr>
              <w:t>4_2023_5_38</w:t>
            </w:r>
          </w:p>
        </w:tc>
      </w:tr>
    </w:tbl>
    <w:p w:rsidR="00A055AD" w:rsidRPr="000D122B" w:rsidRDefault="00A055AD" w:rsidP="000D1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5AD" w:rsidRPr="000D122B" w:rsidRDefault="00A055AD" w:rsidP="000D1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FEA" w:rsidRPr="00244FEA" w:rsidRDefault="000D122B" w:rsidP="00244FEA">
      <w:pPr>
        <w:tabs>
          <w:tab w:val="left" w:pos="255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244FEA">
        <w:rPr>
          <w:rFonts w:ascii="Times New Roman" w:hAnsi="Times New Roman" w:cs="Times New Roman"/>
          <w:sz w:val="28"/>
          <w:szCs w:val="28"/>
        </w:rPr>
        <w:t xml:space="preserve"> </w:t>
      </w:r>
      <w:r w:rsidR="00244FEA" w:rsidRPr="00244FEA">
        <w:rPr>
          <w:rFonts w:ascii="Times New Roman" w:eastAsia="Times New Roman" w:hAnsi="Times New Roman" w:cs="Times New Roman"/>
          <w:sz w:val="28"/>
          <w:szCs w:val="28"/>
        </w:rPr>
        <w:t xml:space="preserve">В статье изложен дифференцированный подход к разработке содержания </w:t>
      </w:r>
      <w:r w:rsidR="00244FEA" w:rsidRPr="00244FEA">
        <w:rPr>
          <w:rFonts w:ascii="Times New Roman" w:hAnsi="Times New Roman" w:cs="Times New Roman"/>
          <w:sz w:val="28"/>
          <w:szCs w:val="28"/>
        </w:rPr>
        <w:t xml:space="preserve">коррекционно-педагогической помощи младенцам с нарушениями зрения в системе комплексной реабилитации. </w:t>
      </w:r>
      <w:r w:rsidR="00244FEA" w:rsidRPr="00244FEA">
        <w:rPr>
          <w:rFonts w:ascii="Times New Roman" w:eastAsia="Times New Roman" w:hAnsi="Times New Roman" w:cs="Times New Roman"/>
          <w:sz w:val="28"/>
          <w:szCs w:val="28"/>
        </w:rPr>
        <w:t>Представлены результаты исследования динамики психического развития младенцев первого полугодия жизни в условиях ранней коррекционной помощи по индивидуальной программе воспитания и обучения. Психолого-педагогические характеристики двух вариантов психического развития детей изучаемой категории содержат показатели формирования компенсаторных механизмов, предпосылок к общению со взрослым и познавательной активности.</w:t>
      </w:r>
    </w:p>
    <w:p w:rsidR="00244FEA" w:rsidRPr="000D122B" w:rsidRDefault="00244FEA" w:rsidP="00244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Ключевые слова:</w:t>
      </w:r>
      <w:r w:rsidRPr="0024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дошкольное образование, дети с ОВЗ, офтальмологические болезни, ранняя помощь, комплексная реабилитация, тифлопедагогика, коррекционное обучение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B4935" w:rsidRPr="000D122B" w:rsidRDefault="00DB4935" w:rsidP="000D12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935" w:rsidRPr="000D122B" w:rsidSect="00FA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Bold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etersburg-Regular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AD"/>
    <w:rsid w:val="000D122B"/>
    <w:rsid w:val="00244FEA"/>
    <w:rsid w:val="00467267"/>
    <w:rsid w:val="00A055AD"/>
    <w:rsid w:val="00BF34B4"/>
    <w:rsid w:val="00D36F53"/>
    <w:rsid w:val="00DB4935"/>
    <w:rsid w:val="00F472C0"/>
    <w:rsid w:val="00F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169F4-A742-495A-9D0D-25843963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 Г</dc:creator>
  <cp:lastModifiedBy>User</cp:lastModifiedBy>
  <cp:revision>5</cp:revision>
  <dcterms:created xsi:type="dcterms:W3CDTF">2023-12-27T11:00:00Z</dcterms:created>
  <dcterms:modified xsi:type="dcterms:W3CDTF">2023-12-28T07:42:00Z</dcterms:modified>
</cp:coreProperties>
</file>