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tblpY="-66"/>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055AD" w:rsidRPr="00E57B35" w:rsidTr="00733275">
        <w:tc>
          <w:tcPr>
            <w:tcW w:w="4785" w:type="dxa"/>
          </w:tcPr>
          <w:p w:rsidR="00A055AD" w:rsidRPr="00E57B35" w:rsidRDefault="00BF34B4" w:rsidP="00E57B35">
            <w:pPr>
              <w:jc w:val="both"/>
              <w:rPr>
                <w:rFonts w:ascii="Times New Roman" w:hAnsi="Times New Roman" w:cs="Times New Roman"/>
                <w:sz w:val="28"/>
                <w:szCs w:val="28"/>
              </w:rPr>
            </w:pPr>
            <w:r w:rsidRPr="00E57B35">
              <w:rPr>
                <w:rFonts w:ascii="Times New Roman" w:eastAsiaTheme="minorEastAsia" w:hAnsi="Times New Roman" w:cs="Times New Roman"/>
                <w:sz w:val="28"/>
                <w:szCs w:val="28"/>
                <w:lang w:eastAsia="ru-RU"/>
              </w:rPr>
              <w:object w:dxaOrig="9450" w:dyaOrig="14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9pt;height:292.7pt" o:ole="">
                  <v:imagedata r:id="rId4" o:title=""/>
                </v:shape>
                <o:OLEObject Type="Embed" ProgID="PBrush" ShapeID="_x0000_i1025" DrawAspect="Content" ObjectID="_1756202481" r:id="rId5"/>
              </w:object>
            </w:r>
          </w:p>
        </w:tc>
        <w:tc>
          <w:tcPr>
            <w:tcW w:w="4786" w:type="dxa"/>
          </w:tcPr>
          <w:p w:rsidR="00A055AD" w:rsidRPr="00E57B35" w:rsidRDefault="00BF34B4" w:rsidP="00E57B35">
            <w:pPr>
              <w:spacing w:line="360" w:lineRule="auto"/>
              <w:ind w:left="-16" w:hanging="7"/>
              <w:jc w:val="both"/>
              <w:rPr>
                <w:rFonts w:ascii="Times New Roman" w:hAnsi="Times New Roman" w:cs="Times New Roman"/>
                <w:sz w:val="28"/>
                <w:szCs w:val="28"/>
              </w:rPr>
            </w:pPr>
            <w:r w:rsidRPr="00E57B35">
              <w:rPr>
                <w:rFonts w:ascii="Times New Roman" w:hAnsi="Times New Roman" w:cs="Times New Roman"/>
                <w:sz w:val="28"/>
                <w:szCs w:val="28"/>
              </w:rPr>
              <w:t xml:space="preserve"> Айвазян Е.Б., Кудрина Т.П. Возрастно-психологический подход к исследованию психического развития слепых детей первых лет жизни // Дефектология. 2023. № 4. С. 3. DOI: 10.47639/0130-3074_2023_4_3</w:t>
            </w:r>
          </w:p>
        </w:tc>
      </w:tr>
    </w:tbl>
    <w:p w:rsidR="00A055AD" w:rsidRPr="00E57B35" w:rsidRDefault="00A055AD" w:rsidP="00E57B35">
      <w:pPr>
        <w:jc w:val="both"/>
        <w:rPr>
          <w:rFonts w:ascii="Times New Roman" w:hAnsi="Times New Roman" w:cs="Times New Roman"/>
          <w:sz w:val="28"/>
          <w:szCs w:val="28"/>
        </w:rPr>
      </w:pPr>
    </w:p>
    <w:p w:rsidR="00A055AD" w:rsidRPr="00E57B35" w:rsidRDefault="00A055AD" w:rsidP="00E57B35">
      <w:pPr>
        <w:jc w:val="both"/>
        <w:rPr>
          <w:rFonts w:ascii="Times New Roman" w:hAnsi="Times New Roman" w:cs="Times New Roman"/>
          <w:sz w:val="28"/>
          <w:szCs w:val="28"/>
        </w:rPr>
      </w:pPr>
    </w:p>
    <w:p w:rsidR="00E57B35" w:rsidRDefault="00BF34B4" w:rsidP="00E57B35">
      <w:pPr>
        <w:jc w:val="both"/>
        <w:rPr>
          <w:rFonts w:ascii="Times New Roman" w:hAnsi="Times New Roman" w:cs="Times New Roman"/>
          <w:sz w:val="28"/>
          <w:szCs w:val="28"/>
        </w:rPr>
      </w:pPr>
      <w:r w:rsidRPr="00E57B35">
        <w:rPr>
          <w:rFonts w:ascii="Times New Roman" w:hAnsi="Times New Roman" w:cs="Times New Roman"/>
          <w:b/>
          <w:sz w:val="28"/>
          <w:szCs w:val="28"/>
        </w:rPr>
        <w:t>Аннотация</w:t>
      </w:r>
      <w:r w:rsidRPr="00E57B35">
        <w:rPr>
          <w:rFonts w:ascii="Times New Roman" w:hAnsi="Times New Roman" w:cs="Times New Roman"/>
          <w:sz w:val="28"/>
          <w:szCs w:val="28"/>
        </w:rPr>
        <w:t xml:space="preserve">. В статье анализируется применение двух альтернативных методологических принципов анализа развития психики в отечественных эмпирических исследованиях раннего онтогенеза слепых детей. Это принцип анализа «по линиям психического развития», восходящий к работам Н.М. </w:t>
      </w:r>
      <w:proofErr w:type="spellStart"/>
      <w:r w:rsidRPr="00E57B35">
        <w:rPr>
          <w:rFonts w:ascii="Times New Roman" w:hAnsi="Times New Roman" w:cs="Times New Roman"/>
          <w:sz w:val="28"/>
          <w:szCs w:val="28"/>
        </w:rPr>
        <w:t>Щелованова</w:t>
      </w:r>
      <w:proofErr w:type="spellEnd"/>
      <w:r w:rsidRPr="00E57B35">
        <w:rPr>
          <w:rFonts w:ascii="Times New Roman" w:hAnsi="Times New Roman" w:cs="Times New Roman"/>
          <w:sz w:val="28"/>
          <w:szCs w:val="28"/>
        </w:rPr>
        <w:t xml:space="preserve"> и Н.М. </w:t>
      </w:r>
      <w:proofErr w:type="spellStart"/>
      <w:r w:rsidRPr="00E57B35">
        <w:rPr>
          <w:rFonts w:ascii="Times New Roman" w:hAnsi="Times New Roman" w:cs="Times New Roman"/>
          <w:sz w:val="28"/>
          <w:szCs w:val="28"/>
        </w:rPr>
        <w:t>Аксариной</w:t>
      </w:r>
      <w:proofErr w:type="spellEnd"/>
      <w:r w:rsidRPr="00E57B35">
        <w:rPr>
          <w:rFonts w:ascii="Times New Roman" w:hAnsi="Times New Roman" w:cs="Times New Roman"/>
          <w:sz w:val="28"/>
          <w:szCs w:val="28"/>
        </w:rPr>
        <w:t xml:space="preserve">, </w:t>
      </w:r>
      <w:proofErr w:type="gramStart"/>
      <w:r w:rsidRPr="00E57B35">
        <w:rPr>
          <w:rFonts w:ascii="Times New Roman" w:hAnsi="Times New Roman" w:cs="Times New Roman"/>
          <w:sz w:val="28"/>
          <w:szCs w:val="28"/>
        </w:rPr>
        <w:t>разрабатывавших</w:t>
      </w:r>
      <w:proofErr w:type="gramEnd"/>
      <w:r w:rsidRPr="00E57B35">
        <w:rPr>
          <w:rFonts w:ascii="Times New Roman" w:hAnsi="Times New Roman" w:cs="Times New Roman"/>
          <w:sz w:val="28"/>
          <w:szCs w:val="28"/>
        </w:rPr>
        <w:t xml:space="preserve"> теорию педагогики раннего возраста, и принцип анализа «по психологическим возрастам», сформулированный Л.С. </w:t>
      </w:r>
      <w:proofErr w:type="spellStart"/>
      <w:r w:rsidRPr="00E57B35">
        <w:rPr>
          <w:rFonts w:ascii="Times New Roman" w:hAnsi="Times New Roman" w:cs="Times New Roman"/>
          <w:sz w:val="28"/>
          <w:szCs w:val="28"/>
        </w:rPr>
        <w:t>Выготским</w:t>
      </w:r>
      <w:proofErr w:type="spellEnd"/>
      <w:r w:rsidRPr="00E57B35">
        <w:rPr>
          <w:rFonts w:ascii="Times New Roman" w:hAnsi="Times New Roman" w:cs="Times New Roman"/>
          <w:sz w:val="28"/>
          <w:szCs w:val="28"/>
        </w:rPr>
        <w:t xml:space="preserve"> и составляющий основу культурно-исторического подхода в возрастной психологии. Анализ конкретных эмпирических исследований позволил обнаружить варианты смешения этих принципов, продемонстрировать возможности последовательного применения принципа анализа «по возрастам» для построения целостной картины психического онтогенеза при слепоте, наметить направления дальнейшего поиска. </w:t>
      </w:r>
    </w:p>
    <w:p w:rsidR="00DB4935" w:rsidRPr="00E57B35" w:rsidRDefault="00BF34B4" w:rsidP="00E57B35">
      <w:pPr>
        <w:jc w:val="both"/>
        <w:rPr>
          <w:rFonts w:ascii="Times New Roman" w:hAnsi="Times New Roman" w:cs="Times New Roman"/>
          <w:sz w:val="28"/>
          <w:szCs w:val="28"/>
        </w:rPr>
      </w:pPr>
      <w:r w:rsidRPr="00E57B35">
        <w:rPr>
          <w:rFonts w:ascii="Times New Roman" w:hAnsi="Times New Roman" w:cs="Times New Roman"/>
          <w:b/>
          <w:sz w:val="28"/>
          <w:szCs w:val="28"/>
        </w:rPr>
        <w:t>Ключевые слова</w:t>
      </w:r>
      <w:r w:rsidRPr="00E57B35">
        <w:rPr>
          <w:rFonts w:ascii="Times New Roman" w:hAnsi="Times New Roman" w:cs="Times New Roman"/>
          <w:sz w:val="28"/>
          <w:szCs w:val="28"/>
        </w:rPr>
        <w:t xml:space="preserve">: культурно-исторический подход, </w:t>
      </w:r>
      <w:proofErr w:type="gramStart"/>
      <w:r w:rsidRPr="00E57B35">
        <w:rPr>
          <w:rFonts w:ascii="Times New Roman" w:hAnsi="Times New Roman" w:cs="Times New Roman"/>
          <w:sz w:val="28"/>
          <w:szCs w:val="28"/>
        </w:rPr>
        <w:t>возрастно-психологической</w:t>
      </w:r>
      <w:proofErr w:type="gramEnd"/>
      <w:r w:rsidRPr="00E57B35">
        <w:rPr>
          <w:rFonts w:ascii="Times New Roman" w:hAnsi="Times New Roman" w:cs="Times New Roman"/>
          <w:sz w:val="28"/>
          <w:szCs w:val="28"/>
        </w:rPr>
        <w:t xml:space="preserve"> подход, психологический возраст, раннее психическое развитие, слепые дети младенческого и раннего возраста.</w:t>
      </w:r>
    </w:p>
    <w:sectPr w:rsidR="00DB4935" w:rsidRPr="00E57B35" w:rsidSect="00FA25F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FELayout/>
  </w:compat>
  <w:rsids>
    <w:rsidRoot w:val="00A055AD"/>
    <w:rsid w:val="00A055AD"/>
    <w:rsid w:val="00BF34B4"/>
    <w:rsid w:val="00DB4935"/>
    <w:rsid w:val="00E57B35"/>
    <w:rsid w:val="00F30047"/>
    <w:rsid w:val="00FA25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25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055A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055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55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181</Words>
  <Characters>1035</Characters>
  <Application>Microsoft Office Word</Application>
  <DocSecurity>0</DocSecurity>
  <Lines>8</Lines>
  <Paragraphs>2</Paragraphs>
  <ScaleCrop>false</ScaleCrop>
  <Company/>
  <LinksUpToDate>false</LinksUpToDate>
  <CharactersWithSpaces>1214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305 Г</dc:creator>
  <cp:lastModifiedBy>User</cp:lastModifiedBy>
  <cp:revision>3</cp:revision>
  <dcterms:created xsi:type="dcterms:W3CDTF">2023-09-14T10:12:00Z</dcterms:created>
  <dcterms:modified xsi:type="dcterms:W3CDTF">2023-09-14T10:15:00Z</dcterms:modified>
</cp:coreProperties>
</file>