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4982" w14:textId="77777777" w:rsidR="007860A2" w:rsidRPr="000D69BB" w:rsidRDefault="007860A2" w:rsidP="007860A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14:paraId="00000006" w14:textId="77777777" w:rsidR="001C6D9D" w:rsidRDefault="001C6D9D">
      <w:pPr>
        <w:spacing w:after="0" w:line="240" w:lineRule="auto"/>
        <w:jc w:val="center"/>
        <w:rPr>
          <w:rFonts w:ascii="Times New Roman" w:eastAsia="Times New Roman" w:hAnsi="Times New Roman" w:cs="Times New Roman"/>
          <w:sz w:val="28"/>
          <w:szCs w:val="28"/>
        </w:rPr>
      </w:pPr>
    </w:p>
    <w:p w14:paraId="00000007" w14:textId="77777777" w:rsidR="001C6D9D" w:rsidRDefault="001C6D9D">
      <w:pPr>
        <w:spacing w:after="0" w:line="240" w:lineRule="auto"/>
        <w:jc w:val="center"/>
        <w:rPr>
          <w:rFonts w:ascii="Times New Roman" w:eastAsia="Times New Roman" w:hAnsi="Times New Roman" w:cs="Times New Roman"/>
          <w:sz w:val="28"/>
          <w:szCs w:val="28"/>
        </w:rPr>
      </w:pPr>
    </w:p>
    <w:p w14:paraId="00000008" w14:textId="77777777" w:rsidR="001C6D9D" w:rsidRDefault="001C6D9D">
      <w:pPr>
        <w:spacing w:after="0" w:line="240" w:lineRule="auto"/>
        <w:jc w:val="center"/>
        <w:rPr>
          <w:rFonts w:ascii="Times New Roman" w:eastAsia="Times New Roman" w:hAnsi="Times New Roman" w:cs="Times New Roman"/>
          <w:sz w:val="28"/>
          <w:szCs w:val="28"/>
        </w:rPr>
      </w:pPr>
    </w:p>
    <w:p w14:paraId="00000009" w14:textId="77777777" w:rsidR="001C6D9D" w:rsidRPr="009F31A9" w:rsidRDefault="001C6D9D">
      <w:pPr>
        <w:spacing w:after="0" w:line="240" w:lineRule="auto"/>
        <w:jc w:val="center"/>
        <w:rPr>
          <w:rFonts w:ascii="Times New Roman" w:eastAsia="Times New Roman" w:hAnsi="Times New Roman" w:cs="Times New Roman"/>
          <w:sz w:val="28"/>
          <w:szCs w:val="28"/>
        </w:rPr>
      </w:pPr>
    </w:p>
    <w:p w14:paraId="0000000A" w14:textId="77777777" w:rsidR="001C6D9D" w:rsidRPr="009F31A9" w:rsidRDefault="001C6D9D">
      <w:pPr>
        <w:spacing w:after="0" w:line="240" w:lineRule="auto"/>
        <w:jc w:val="center"/>
        <w:rPr>
          <w:rFonts w:ascii="Times New Roman" w:eastAsia="Times New Roman" w:hAnsi="Times New Roman" w:cs="Times New Roman"/>
          <w:sz w:val="28"/>
          <w:szCs w:val="28"/>
        </w:rPr>
      </w:pPr>
    </w:p>
    <w:p w14:paraId="0000000B" w14:textId="77777777" w:rsidR="001C6D9D" w:rsidRPr="009F31A9" w:rsidRDefault="001C6D9D">
      <w:pPr>
        <w:spacing w:after="0" w:line="240" w:lineRule="auto"/>
        <w:jc w:val="center"/>
        <w:rPr>
          <w:rFonts w:ascii="Times New Roman" w:eastAsia="Times New Roman" w:hAnsi="Times New Roman" w:cs="Times New Roman"/>
          <w:sz w:val="28"/>
          <w:szCs w:val="28"/>
        </w:rPr>
      </w:pPr>
    </w:p>
    <w:p w14:paraId="781F8CC0" w14:textId="77777777" w:rsidR="005E615B" w:rsidRPr="009F31A9" w:rsidRDefault="005E615B">
      <w:pPr>
        <w:spacing w:after="0" w:line="240" w:lineRule="auto"/>
        <w:jc w:val="center"/>
        <w:rPr>
          <w:rFonts w:ascii="Times New Roman" w:eastAsia="Times New Roman" w:hAnsi="Times New Roman" w:cs="Times New Roman"/>
          <w:sz w:val="28"/>
          <w:szCs w:val="28"/>
        </w:rPr>
      </w:pPr>
    </w:p>
    <w:p w14:paraId="37EE6B28" w14:textId="77777777" w:rsidR="005E615B" w:rsidRPr="009F31A9" w:rsidRDefault="005E615B">
      <w:pPr>
        <w:spacing w:after="0" w:line="240" w:lineRule="auto"/>
        <w:jc w:val="center"/>
        <w:rPr>
          <w:rFonts w:ascii="Times New Roman" w:eastAsia="Times New Roman" w:hAnsi="Times New Roman" w:cs="Times New Roman"/>
          <w:sz w:val="28"/>
          <w:szCs w:val="28"/>
        </w:rPr>
      </w:pPr>
    </w:p>
    <w:p w14:paraId="7DCAB07F" w14:textId="77777777" w:rsidR="005E615B" w:rsidRPr="009F31A9" w:rsidRDefault="005E615B">
      <w:pPr>
        <w:spacing w:after="0" w:line="240" w:lineRule="auto"/>
        <w:jc w:val="center"/>
        <w:rPr>
          <w:rFonts w:ascii="Times New Roman" w:eastAsia="Times New Roman" w:hAnsi="Times New Roman" w:cs="Times New Roman"/>
          <w:sz w:val="28"/>
          <w:szCs w:val="28"/>
        </w:rPr>
      </w:pPr>
    </w:p>
    <w:p w14:paraId="6CF5CAE3" w14:textId="77777777" w:rsidR="005E615B" w:rsidRPr="009F31A9" w:rsidRDefault="005E615B">
      <w:pPr>
        <w:spacing w:after="0" w:line="240" w:lineRule="auto"/>
        <w:jc w:val="center"/>
        <w:rPr>
          <w:rFonts w:ascii="Times New Roman" w:eastAsia="Times New Roman" w:hAnsi="Times New Roman" w:cs="Times New Roman"/>
          <w:sz w:val="28"/>
          <w:szCs w:val="28"/>
        </w:rPr>
      </w:pPr>
    </w:p>
    <w:p w14:paraId="2D55724A" w14:textId="77777777" w:rsidR="005E615B" w:rsidRPr="009F31A9" w:rsidRDefault="005E615B">
      <w:pPr>
        <w:spacing w:after="0" w:line="240" w:lineRule="auto"/>
        <w:jc w:val="center"/>
        <w:rPr>
          <w:rFonts w:ascii="Times New Roman" w:eastAsia="Times New Roman" w:hAnsi="Times New Roman" w:cs="Times New Roman"/>
          <w:sz w:val="28"/>
          <w:szCs w:val="28"/>
        </w:rPr>
      </w:pPr>
    </w:p>
    <w:p w14:paraId="0000000C" w14:textId="77777777" w:rsidR="001C6D9D" w:rsidRPr="009F31A9" w:rsidRDefault="001C6D9D">
      <w:pPr>
        <w:spacing w:after="0" w:line="240" w:lineRule="auto"/>
        <w:jc w:val="center"/>
        <w:rPr>
          <w:rFonts w:ascii="Times New Roman" w:eastAsia="Times New Roman" w:hAnsi="Times New Roman" w:cs="Times New Roman"/>
          <w:sz w:val="28"/>
          <w:szCs w:val="28"/>
        </w:rPr>
      </w:pPr>
    </w:p>
    <w:p w14:paraId="0000000D" w14:textId="77777777" w:rsidR="001C6D9D" w:rsidRPr="009F31A9" w:rsidRDefault="001C6D9D">
      <w:pPr>
        <w:spacing w:after="0" w:line="240" w:lineRule="auto"/>
        <w:jc w:val="center"/>
        <w:rPr>
          <w:rFonts w:ascii="Times New Roman" w:eastAsia="Times New Roman" w:hAnsi="Times New Roman" w:cs="Times New Roman"/>
          <w:sz w:val="28"/>
          <w:szCs w:val="28"/>
        </w:rPr>
      </w:pPr>
    </w:p>
    <w:p w14:paraId="0000000E"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AFC4FBD" w14:textId="77777777" w:rsidR="005E615B" w:rsidRPr="009F31A9" w:rsidRDefault="005E615B" w:rsidP="005E615B">
      <w:pPr>
        <w:spacing w:after="0" w:line="240" w:lineRule="auto"/>
        <w:jc w:val="center"/>
        <w:rPr>
          <w:rFonts w:ascii="Times New Roman" w:eastAsia="Times New Roman" w:hAnsi="Times New Roman" w:cs="Times New Roman"/>
          <w:b/>
          <w:color w:val="222222"/>
          <w:sz w:val="28"/>
          <w:szCs w:val="28"/>
          <w:highlight w:val="white"/>
        </w:rPr>
      </w:pPr>
      <w:r w:rsidRPr="009F31A9">
        <w:rPr>
          <w:rFonts w:ascii="Times New Roman" w:eastAsia="Times New Roman" w:hAnsi="Times New Roman" w:cs="Times New Roman"/>
          <w:b/>
          <w:color w:val="222222"/>
          <w:sz w:val="28"/>
          <w:szCs w:val="28"/>
          <w:highlight w:val="white"/>
        </w:rPr>
        <w:t xml:space="preserve">РАБОЧАЯ ПРОГРАММА </w:t>
      </w:r>
    </w:p>
    <w:p w14:paraId="0C8BC7D3" w14:textId="77777777" w:rsidR="005E615B" w:rsidRPr="009F31A9" w:rsidRDefault="005E615B" w:rsidP="005E615B">
      <w:pPr>
        <w:spacing w:after="0" w:line="240" w:lineRule="auto"/>
        <w:jc w:val="center"/>
        <w:rPr>
          <w:rFonts w:ascii="Times New Roman" w:eastAsia="Times New Roman" w:hAnsi="Times New Roman" w:cs="Times New Roman"/>
          <w:b/>
          <w:color w:val="222222"/>
          <w:sz w:val="28"/>
          <w:szCs w:val="28"/>
          <w:highlight w:val="white"/>
        </w:rPr>
      </w:pPr>
      <w:r w:rsidRPr="009F31A9">
        <w:rPr>
          <w:rFonts w:ascii="Times New Roman" w:eastAsia="Times New Roman" w:hAnsi="Times New Roman" w:cs="Times New Roman"/>
          <w:b/>
          <w:color w:val="222222"/>
          <w:sz w:val="28"/>
          <w:szCs w:val="28"/>
          <w:highlight w:val="white"/>
        </w:rPr>
        <w:t>КОРРЕКЦИОННОГО КУРСА</w:t>
      </w:r>
    </w:p>
    <w:p w14:paraId="00000010" w14:textId="1017D52B" w:rsidR="001C6D9D" w:rsidRPr="009F31A9" w:rsidRDefault="00225042">
      <w:pPr>
        <w:spacing w:after="0" w:line="240" w:lineRule="auto"/>
        <w:jc w:val="center"/>
        <w:rPr>
          <w:rFonts w:ascii="Times New Roman" w:eastAsia="Times New Roman" w:hAnsi="Times New Roman" w:cs="Times New Roman"/>
          <w:b/>
          <w:color w:val="222222"/>
          <w:sz w:val="28"/>
          <w:szCs w:val="28"/>
          <w:highlight w:val="white"/>
        </w:rPr>
      </w:pPr>
      <w:r w:rsidRPr="009F31A9">
        <w:rPr>
          <w:rFonts w:ascii="Times New Roman" w:eastAsia="Times New Roman" w:hAnsi="Times New Roman" w:cs="Times New Roman"/>
          <w:b/>
          <w:sz w:val="28"/>
          <w:szCs w:val="28"/>
        </w:rPr>
        <w:t>«ПРОСТРАНСТВЕННОЕ ОРИЕНТИРОВАНИЕ И МОБИЛЬНОСТЬ»</w:t>
      </w:r>
      <w:r w:rsidRPr="009F31A9">
        <w:rPr>
          <w:rFonts w:ascii="Times New Roman" w:eastAsia="Times New Roman" w:hAnsi="Times New Roman" w:cs="Times New Roman"/>
          <w:b/>
          <w:color w:val="222222"/>
          <w:sz w:val="28"/>
          <w:szCs w:val="28"/>
          <w:highlight w:val="white"/>
        </w:rPr>
        <w:t xml:space="preserve"> </w:t>
      </w:r>
    </w:p>
    <w:p w14:paraId="1859C4A5" w14:textId="4C255BDD" w:rsidR="007860A2" w:rsidRPr="009F31A9" w:rsidRDefault="007860A2" w:rsidP="007860A2">
      <w:pPr>
        <w:spacing w:after="0" w:line="240" w:lineRule="auto"/>
        <w:ind w:firstLine="709"/>
        <w:jc w:val="center"/>
        <w:rPr>
          <w:rFonts w:ascii="Times New Roman" w:hAnsi="Times New Roman" w:cs="Times New Roman"/>
          <w:sz w:val="28"/>
          <w:szCs w:val="28"/>
        </w:rPr>
      </w:pPr>
      <w:r w:rsidRPr="009F31A9">
        <w:rPr>
          <w:rFonts w:ascii="Times New Roman" w:hAnsi="Times New Roman" w:cs="Times New Roman"/>
          <w:sz w:val="28"/>
          <w:szCs w:val="28"/>
        </w:rPr>
        <w:t xml:space="preserve">(для слабовидящих обучающихся </w:t>
      </w:r>
      <w:proofErr w:type="gramStart"/>
      <w:r w:rsidRPr="009F31A9">
        <w:rPr>
          <w:rFonts w:ascii="Times New Roman" w:hAnsi="Times New Roman" w:cs="Times New Roman"/>
          <w:sz w:val="28"/>
          <w:szCs w:val="28"/>
        </w:rPr>
        <w:t>5-10</w:t>
      </w:r>
      <w:proofErr w:type="gramEnd"/>
      <w:r w:rsidRPr="009F31A9">
        <w:rPr>
          <w:rFonts w:ascii="Times New Roman" w:hAnsi="Times New Roman" w:cs="Times New Roman"/>
          <w:sz w:val="28"/>
          <w:szCs w:val="28"/>
        </w:rPr>
        <w:t xml:space="preserve"> классов образовательных организаций) </w:t>
      </w:r>
    </w:p>
    <w:p w14:paraId="00000012" w14:textId="4D00B320" w:rsidR="001C6D9D" w:rsidRPr="009F31A9" w:rsidRDefault="001C6D9D">
      <w:pPr>
        <w:spacing w:after="0" w:line="240" w:lineRule="auto"/>
        <w:jc w:val="center"/>
        <w:rPr>
          <w:rFonts w:ascii="Times New Roman" w:eastAsia="Times New Roman" w:hAnsi="Times New Roman" w:cs="Times New Roman"/>
          <w:b/>
          <w:sz w:val="28"/>
          <w:szCs w:val="28"/>
        </w:rPr>
      </w:pPr>
    </w:p>
    <w:p w14:paraId="00000013"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4"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5"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6"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7"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8"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9"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A"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B"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C"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D"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E"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1F"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0"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1"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2"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3"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4"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5"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6"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7" w14:textId="77777777" w:rsidR="001C6D9D" w:rsidRPr="009F31A9" w:rsidRDefault="001C6D9D">
      <w:pPr>
        <w:spacing w:after="0" w:line="240" w:lineRule="auto"/>
        <w:jc w:val="center"/>
        <w:rPr>
          <w:rFonts w:ascii="Times New Roman" w:eastAsia="Times New Roman" w:hAnsi="Times New Roman" w:cs="Times New Roman"/>
          <w:b/>
          <w:sz w:val="28"/>
          <w:szCs w:val="28"/>
        </w:rPr>
      </w:pPr>
    </w:p>
    <w:p w14:paraId="00000029" w14:textId="37FE07F2" w:rsidR="001C6D9D" w:rsidRDefault="00225042">
      <w:pPr>
        <w:spacing w:after="0" w:line="240" w:lineRule="auto"/>
        <w:jc w:val="center"/>
        <w:rPr>
          <w:rFonts w:ascii="Times New Roman" w:eastAsia="Times New Roman" w:hAnsi="Times New Roman" w:cs="Times New Roman"/>
          <w:sz w:val="28"/>
          <w:szCs w:val="28"/>
        </w:rPr>
      </w:pPr>
      <w:r w:rsidRPr="009F31A9">
        <w:rPr>
          <w:rFonts w:ascii="Times New Roman" w:eastAsia="Times New Roman" w:hAnsi="Times New Roman" w:cs="Times New Roman"/>
          <w:sz w:val="28"/>
          <w:szCs w:val="28"/>
        </w:rPr>
        <w:t xml:space="preserve">МОСКВА </w:t>
      </w:r>
      <w:r w:rsidR="005E615B" w:rsidRPr="009F31A9">
        <w:rPr>
          <w:rFonts w:ascii="Times New Roman" w:eastAsia="Times New Roman" w:hAnsi="Times New Roman" w:cs="Times New Roman"/>
          <w:sz w:val="28"/>
          <w:szCs w:val="28"/>
        </w:rPr>
        <w:t>-</w:t>
      </w:r>
      <w:r w:rsidR="007860A2" w:rsidRPr="009F31A9">
        <w:rPr>
          <w:rFonts w:ascii="Times New Roman" w:eastAsia="Times New Roman" w:hAnsi="Times New Roman" w:cs="Times New Roman"/>
          <w:sz w:val="28"/>
          <w:szCs w:val="28"/>
        </w:rPr>
        <w:t>2023</w:t>
      </w:r>
      <w:r>
        <w:br w:type="page"/>
      </w:r>
    </w:p>
    <w:p w14:paraId="0000002A" w14:textId="77777777" w:rsidR="001C6D9D" w:rsidRPr="007860A2" w:rsidRDefault="00225042" w:rsidP="007860A2">
      <w:pPr>
        <w:spacing w:after="0" w:line="240" w:lineRule="auto"/>
        <w:jc w:val="center"/>
        <w:rPr>
          <w:rFonts w:ascii="Times New Roman" w:eastAsia="Times New Roman" w:hAnsi="Times New Roman" w:cs="Times New Roman"/>
          <w:b/>
          <w:sz w:val="28"/>
          <w:szCs w:val="28"/>
        </w:rPr>
      </w:pPr>
      <w:r w:rsidRPr="007860A2">
        <w:rPr>
          <w:rFonts w:ascii="Times New Roman" w:eastAsia="Times New Roman" w:hAnsi="Times New Roman" w:cs="Times New Roman"/>
          <w:b/>
          <w:sz w:val="28"/>
          <w:szCs w:val="28"/>
        </w:rPr>
        <w:lastRenderedPageBreak/>
        <w:t xml:space="preserve">СОДЕРЖАНИЕ </w:t>
      </w:r>
    </w:p>
    <w:p w14:paraId="0000002B" w14:textId="77777777" w:rsidR="001C6D9D" w:rsidRPr="00A41F95" w:rsidRDefault="001C6D9D" w:rsidP="00A41F95">
      <w:pPr>
        <w:keepNext/>
        <w:keepLines/>
        <w:pBdr>
          <w:top w:val="nil"/>
          <w:left w:val="nil"/>
          <w:bottom w:val="nil"/>
          <w:right w:val="nil"/>
          <w:between w:val="nil"/>
        </w:pBdr>
        <w:spacing w:after="0" w:line="240" w:lineRule="auto"/>
        <w:ind w:firstLine="709"/>
        <w:rPr>
          <w:rFonts w:ascii="Times New Roman" w:eastAsia="Times New Roman" w:hAnsi="Times New Roman" w:cs="Times New Roman"/>
          <w:sz w:val="28"/>
          <w:szCs w:val="28"/>
        </w:rPr>
      </w:pPr>
    </w:p>
    <w:sdt>
      <w:sdtPr>
        <w:rPr>
          <w:rFonts w:ascii="Times New Roman" w:hAnsi="Times New Roman"/>
          <w:sz w:val="28"/>
        </w:rPr>
        <w:id w:val="-188222942"/>
        <w:docPartObj>
          <w:docPartGallery w:val="Table of Contents"/>
          <w:docPartUnique/>
        </w:docPartObj>
      </w:sdtPr>
      <w:sdtEndPr>
        <w:rPr>
          <w:rFonts w:cs="Times New Roman"/>
          <w:szCs w:val="28"/>
        </w:rPr>
      </w:sdtEndPr>
      <w:sdtContent>
        <w:p w14:paraId="3248FE26" w14:textId="370DDD89" w:rsidR="00F310C6" w:rsidRPr="00F310C6" w:rsidRDefault="00225042">
          <w:pPr>
            <w:pStyle w:val="11"/>
            <w:tabs>
              <w:tab w:val="right" w:pos="9628"/>
            </w:tabs>
            <w:rPr>
              <w:rFonts w:ascii="Times New Roman" w:eastAsiaTheme="minorEastAsia" w:hAnsi="Times New Roman" w:cs="Times New Roman"/>
              <w:noProof/>
              <w:kern w:val="2"/>
              <w:sz w:val="28"/>
              <w:szCs w:val="28"/>
              <w14:ligatures w14:val="standardContextual"/>
            </w:rPr>
          </w:pPr>
          <w:r w:rsidRPr="00F310C6">
            <w:rPr>
              <w:rFonts w:ascii="Times New Roman" w:hAnsi="Times New Roman" w:cs="Times New Roman"/>
              <w:sz w:val="28"/>
              <w:szCs w:val="28"/>
            </w:rPr>
            <w:fldChar w:fldCharType="begin"/>
          </w:r>
          <w:r w:rsidRPr="00F310C6">
            <w:rPr>
              <w:rFonts w:ascii="Times New Roman" w:hAnsi="Times New Roman" w:cs="Times New Roman"/>
              <w:sz w:val="28"/>
              <w:szCs w:val="28"/>
            </w:rPr>
            <w:instrText xml:space="preserve"> TOC \h \u \z </w:instrText>
          </w:r>
          <w:r w:rsidRPr="00F310C6">
            <w:rPr>
              <w:rFonts w:ascii="Times New Roman" w:hAnsi="Times New Roman" w:cs="Times New Roman"/>
              <w:sz w:val="28"/>
              <w:szCs w:val="28"/>
            </w:rPr>
            <w:fldChar w:fldCharType="separate"/>
          </w:r>
          <w:hyperlink w:anchor="_Toc145680119" w:history="1">
            <w:r w:rsidR="00F310C6" w:rsidRPr="00F310C6">
              <w:rPr>
                <w:rStyle w:val="a5"/>
                <w:rFonts w:ascii="Times New Roman" w:eastAsia="Times New Roman" w:hAnsi="Times New Roman" w:cs="Times New Roman"/>
                <w:b/>
                <w:noProof/>
                <w:sz w:val="28"/>
                <w:szCs w:val="28"/>
              </w:rPr>
              <w:t>ПОЯСНИТЕЛЬНАЯ ЗАПИСКА</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_Toc145680119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3</w:t>
            </w:r>
            <w:r w:rsidR="00F310C6" w:rsidRPr="00F310C6">
              <w:rPr>
                <w:rFonts w:ascii="Times New Roman" w:hAnsi="Times New Roman" w:cs="Times New Roman"/>
                <w:noProof/>
                <w:webHidden/>
                <w:sz w:val="28"/>
                <w:szCs w:val="28"/>
              </w:rPr>
              <w:fldChar w:fldCharType="end"/>
            </w:r>
          </w:hyperlink>
        </w:p>
        <w:p w14:paraId="354ACDC0" w14:textId="463E5F67"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0" w:history="1">
            <w:r w:rsidR="00F310C6" w:rsidRPr="00F310C6">
              <w:rPr>
                <w:rStyle w:val="a5"/>
                <w:rFonts w:ascii="Times New Roman" w:eastAsia="Times New Roman" w:hAnsi="Times New Roman" w:cs="Times New Roman"/>
                <w:noProof/>
                <w:sz w:val="28"/>
                <w:szCs w:val="28"/>
              </w:rPr>
              <w:t>ОБЩАЯ ХАРАКТЕРИСТИКА КОРРЕКЦИОННОГО КУРСА «ПРОСТРАНСТВЕННОЕ ОРИЕНТИРОВАНИЕ И МОБИЛЬНОСТЬ»</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_Toc145680120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3</w:t>
            </w:r>
            <w:r w:rsidR="00F310C6" w:rsidRPr="00F310C6">
              <w:rPr>
                <w:rFonts w:ascii="Times New Roman" w:hAnsi="Times New Roman" w:cs="Times New Roman"/>
                <w:noProof/>
                <w:webHidden/>
                <w:sz w:val="28"/>
                <w:szCs w:val="28"/>
              </w:rPr>
              <w:fldChar w:fldCharType="end"/>
            </w:r>
          </w:hyperlink>
        </w:p>
        <w:p w14:paraId="11C41658" w14:textId="711CCBE3"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1" w:history="1">
            <w:r w:rsidR="00F310C6" w:rsidRPr="00F310C6">
              <w:rPr>
                <w:rStyle w:val="a5"/>
                <w:rFonts w:ascii="Times New Roman" w:eastAsia="Times New Roman" w:hAnsi="Times New Roman" w:cs="Times New Roman"/>
                <w:noProof/>
                <w:sz w:val="28"/>
                <w:szCs w:val="28"/>
              </w:rPr>
              <w:t>ЦЕЛИ ИЗУЧЕНИЯ КОРРЕКЦИОННОГО КУРСА «ПРОСТРАНСТВЕННОЕ ОРИЕНТИРОВАНИЕ И МОБИЛЬНОСТЬ»</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_Toc145680121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7</w:t>
            </w:r>
            <w:r w:rsidR="00F310C6" w:rsidRPr="00F310C6">
              <w:rPr>
                <w:rFonts w:ascii="Times New Roman" w:hAnsi="Times New Roman" w:cs="Times New Roman"/>
                <w:noProof/>
                <w:webHidden/>
                <w:sz w:val="28"/>
                <w:szCs w:val="28"/>
              </w:rPr>
              <w:fldChar w:fldCharType="end"/>
            </w:r>
          </w:hyperlink>
        </w:p>
        <w:p w14:paraId="2A99EE69" w14:textId="52307A17"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2" w:history="1">
            <w:r w:rsidR="00F310C6" w:rsidRPr="00F310C6">
              <w:rPr>
                <w:rStyle w:val="a5"/>
                <w:rFonts w:ascii="Times New Roman" w:eastAsia="Times New Roman" w:hAnsi="Times New Roman" w:cs="Times New Roman"/>
                <w:noProof/>
                <w:sz w:val="28"/>
                <w:szCs w:val="28"/>
              </w:rPr>
              <w:t>МЕСТО КОРРЕКЦИОННОГО КУРСА «ПРОСТРАНСТВЕННОЕ ОРИЕНТИРОВАНИЕ И МОБИЛЬНОСТЬ» В УЧЕБНОМ ПЛАНЕ</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_Toc145680122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8</w:t>
            </w:r>
            <w:r w:rsidR="00F310C6" w:rsidRPr="00F310C6">
              <w:rPr>
                <w:rFonts w:ascii="Times New Roman" w:hAnsi="Times New Roman" w:cs="Times New Roman"/>
                <w:noProof/>
                <w:webHidden/>
                <w:sz w:val="28"/>
                <w:szCs w:val="28"/>
              </w:rPr>
              <w:fldChar w:fldCharType="end"/>
            </w:r>
          </w:hyperlink>
        </w:p>
        <w:p w14:paraId="6E5BEDB6" w14:textId="48700940"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3" w:history="1">
            <w:r w:rsidR="00F310C6" w:rsidRPr="00F310C6">
              <w:rPr>
                <w:rStyle w:val="a5"/>
                <w:rFonts w:ascii="Times New Roman" w:eastAsia="Times New Roman" w:hAnsi="Times New Roman" w:cs="Times New Roman"/>
                <w:b/>
                <w:noProof/>
                <w:sz w:val="28"/>
                <w:szCs w:val="28"/>
              </w:rPr>
              <w:t>СОДЕРЖАНИЕ КОРРЕКЦИОННОГО КУРСА «ПРОСТРАНСТВЕННОЕ ОРИЕНТИРОВАНИЕ И МОБИЛЬНОСТЬ»</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_Toc145680123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9</w:t>
            </w:r>
            <w:r w:rsidR="00F310C6" w:rsidRPr="00F310C6">
              <w:rPr>
                <w:rFonts w:ascii="Times New Roman" w:hAnsi="Times New Roman" w:cs="Times New Roman"/>
                <w:noProof/>
                <w:webHidden/>
                <w:sz w:val="28"/>
                <w:szCs w:val="28"/>
              </w:rPr>
              <w:fldChar w:fldCharType="end"/>
            </w:r>
          </w:hyperlink>
        </w:p>
        <w:p w14:paraId="57BB4877" w14:textId="3B4FC485"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4" w:history="1">
            <w:r w:rsidR="00F310C6" w:rsidRPr="00F310C6">
              <w:rPr>
                <w:rStyle w:val="a5"/>
                <w:rFonts w:ascii="Times New Roman" w:eastAsia="Times New Roman" w:hAnsi="Times New Roman" w:cs="Times New Roman"/>
                <w:noProof/>
                <w:sz w:val="28"/>
                <w:szCs w:val="28"/>
              </w:rPr>
              <w:t>5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_Toc145680124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9</w:t>
            </w:r>
            <w:r w:rsidR="00F310C6" w:rsidRPr="00F310C6">
              <w:rPr>
                <w:rFonts w:ascii="Times New Roman" w:hAnsi="Times New Roman" w:cs="Times New Roman"/>
                <w:noProof/>
                <w:webHidden/>
                <w:sz w:val="28"/>
                <w:szCs w:val="28"/>
              </w:rPr>
              <w:fldChar w:fldCharType="end"/>
            </w:r>
          </w:hyperlink>
        </w:p>
        <w:p w14:paraId="46D7E60E" w14:textId="7B86BA20"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5" w:history="1">
            <w:r w:rsidR="00F310C6" w:rsidRPr="00F310C6">
              <w:rPr>
                <w:rStyle w:val="a5"/>
                <w:rFonts w:ascii="Times New Roman" w:eastAsia="Times New Roman" w:hAnsi="Times New Roman" w:cs="Times New Roman"/>
                <w:noProof/>
                <w:sz w:val="28"/>
                <w:szCs w:val="28"/>
              </w:rPr>
              <w:t>6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_Toc145680125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12</w:t>
            </w:r>
            <w:r w:rsidR="00F310C6" w:rsidRPr="00F310C6">
              <w:rPr>
                <w:rFonts w:ascii="Times New Roman" w:hAnsi="Times New Roman" w:cs="Times New Roman"/>
                <w:noProof/>
                <w:webHidden/>
                <w:sz w:val="28"/>
                <w:szCs w:val="28"/>
              </w:rPr>
              <w:fldChar w:fldCharType="end"/>
            </w:r>
          </w:hyperlink>
        </w:p>
        <w:p w14:paraId="63A18558" w14:textId="2141E853"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6" w:history="1">
            <w:r w:rsidR="00F310C6" w:rsidRPr="00F310C6">
              <w:rPr>
                <w:rStyle w:val="a5"/>
                <w:rFonts w:ascii="Times New Roman" w:eastAsia="Times New Roman" w:hAnsi="Times New Roman" w:cs="Times New Roman"/>
                <w:noProof/>
                <w:sz w:val="28"/>
                <w:szCs w:val="28"/>
              </w:rPr>
              <w:t>7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_Toc145680126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15</w:t>
            </w:r>
            <w:r w:rsidR="00F310C6" w:rsidRPr="00F310C6">
              <w:rPr>
                <w:rFonts w:ascii="Times New Roman" w:hAnsi="Times New Roman" w:cs="Times New Roman"/>
                <w:noProof/>
                <w:webHidden/>
                <w:sz w:val="28"/>
                <w:szCs w:val="28"/>
              </w:rPr>
              <w:fldChar w:fldCharType="end"/>
            </w:r>
          </w:hyperlink>
        </w:p>
        <w:p w14:paraId="46856E24" w14:textId="2F901B0A"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7" w:history="1">
            <w:r w:rsidR="00F310C6" w:rsidRPr="00F310C6">
              <w:rPr>
                <w:rStyle w:val="a5"/>
                <w:rFonts w:ascii="Times New Roman" w:eastAsia="Times New Roman" w:hAnsi="Times New Roman" w:cs="Times New Roman"/>
                <w:noProof/>
                <w:sz w:val="28"/>
                <w:szCs w:val="28"/>
              </w:rPr>
              <w:t>8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_Toc145680127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17</w:t>
            </w:r>
            <w:r w:rsidR="00F310C6" w:rsidRPr="00F310C6">
              <w:rPr>
                <w:rFonts w:ascii="Times New Roman" w:hAnsi="Times New Roman" w:cs="Times New Roman"/>
                <w:noProof/>
                <w:webHidden/>
                <w:sz w:val="28"/>
                <w:szCs w:val="28"/>
              </w:rPr>
              <w:fldChar w:fldCharType="end"/>
            </w:r>
          </w:hyperlink>
        </w:p>
        <w:p w14:paraId="07DF2782" w14:textId="65CA6200"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8" w:history="1">
            <w:r w:rsidR="00F310C6" w:rsidRPr="00F310C6">
              <w:rPr>
                <w:rStyle w:val="a5"/>
                <w:rFonts w:ascii="Times New Roman" w:eastAsia="Times New Roman" w:hAnsi="Times New Roman" w:cs="Times New Roman"/>
                <w:noProof/>
                <w:sz w:val="28"/>
                <w:szCs w:val="28"/>
              </w:rPr>
              <w:t>9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_Toc145680128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20</w:t>
            </w:r>
            <w:r w:rsidR="00F310C6" w:rsidRPr="00F310C6">
              <w:rPr>
                <w:rFonts w:ascii="Times New Roman" w:hAnsi="Times New Roman" w:cs="Times New Roman"/>
                <w:noProof/>
                <w:webHidden/>
                <w:sz w:val="28"/>
                <w:szCs w:val="28"/>
              </w:rPr>
              <w:fldChar w:fldCharType="end"/>
            </w:r>
          </w:hyperlink>
        </w:p>
        <w:p w14:paraId="16FB6432" w14:textId="36FC7821"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29" w:history="1">
            <w:r w:rsidR="00F310C6" w:rsidRPr="00F310C6">
              <w:rPr>
                <w:rStyle w:val="a5"/>
                <w:rFonts w:ascii="Times New Roman" w:eastAsia="Times New Roman" w:hAnsi="Times New Roman" w:cs="Times New Roman"/>
                <w:noProof/>
                <w:sz w:val="28"/>
                <w:szCs w:val="28"/>
              </w:rPr>
              <w:t>10 КЛАСС</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_Toc145680129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23</w:t>
            </w:r>
            <w:r w:rsidR="00F310C6" w:rsidRPr="00F310C6">
              <w:rPr>
                <w:rFonts w:ascii="Times New Roman" w:hAnsi="Times New Roman" w:cs="Times New Roman"/>
                <w:noProof/>
                <w:webHidden/>
                <w:sz w:val="28"/>
                <w:szCs w:val="28"/>
              </w:rPr>
              <w:fldChar w:fldCharType="end"/>
            </w:r>
          </w:hyperlink>
        </w:p>
        <w:p w14:paraId="453F8DF5" w14:textId="0E6AF379"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30" w:history="1">
            <w:r w:rsidR="00F310C6" w:rsidRPr="00F310C6">
              <w:rPr>
                <w:rStyle w:val="a5"/>
                <w:rFonts w:ascii="Times New Roman" w:eastAsia="Times New Roman" w:hAnsi="Times New Roman" w:cs="Times New Roman"/>
                <w:b/>
                <w:noProof/>
                <w:sz w:val="28"/>
                <w:szCs w:val="28"/>
              </w:rPr>
              <w:t>ПЛАНИРУЕМЫЕ РЕЗУЛЬТАТЫ ОСВОЕНИЯ КОРРЕКЦИОННОГО КУРСА «ПРОСТРАНСТВЕННОЕ ОРИЕНТИРОВАНИЕ И МОБИЛЬНОСТЬ» НА УРОВНЕ ОСНОВНОГО ОБЩЕГО ОБРАЗОВАНИЯ</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_Toc145680130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25</w:t>
            </w:r>
            <w:r w:rsidR="00F310C6" w:rsidRPr="00F310C6">
              <w:rPr>
                <w:rFonts w:ascii="Times New Roman" w:hAnsi="Times New Roman" w:cs="Times New Roman"/>
                <w:noProof/>
                <w:webHidden/>
                <w:sz w:val="28"/>
                <w:szCs w:val="28"/>
              </w:rPr>
              <w:fldChar w:fldCharType="end"/>
            </w:r>
          </w:hyperlink>
        </w:p>
        <w:p w14:paraId="3235C7E5" w14:textId="1D203BB2"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31" w:history="1">
            <w:r w:rsidR="00F310C6" w:rsidRPr="00F310C6">
              <w:rPr>
                <w:rStyle w:val="a5"/>
                <w:rFonts w:ascii="Times New Roman" w:eastAsia="Times New Roman" w:hAnsi="Times New Roman" w:cs="Times New Roman"/>
                <w:noProof/>
                <w:sz w:val="28"/>
                <w:szCs w:val="28"/>
              </w:rPr>
              <w:t>ЛИЧНОСТНЫЕ РЕЗУЛЬТАТЫ</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_Toc145680131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25</w:t>
            </w:r>
            <w:r w:rsidR="00F310C6" w:rsidRPr="00F310C6">
              <w:rPr>
                <w:rFonts w:ascii="Times New Roman" w:hAnsi="Times New Roman" w:cs="Times New Roman"/>
                <w:noProof/>
                <w:webHidden/>
                <w:sz w:val="28"/>
                <w:szCs w:val="28"/>
              </w:rPr>
              <w:fldChar w:fldCharType="end"/>
            </w:r>
          </w:hyperlink>
        </w:p>
        <w:p w14:paraId="54427881" w14:textId="1ED62274"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32" w:history="1">
            <w:r w:rsidR="00F310C6" w:rsidRPr="00F310C6">
              <w:rPr>
                <w:rStyle w:val="a5"/>
                <w:rFonts w:ascii="Times New Roman" w:eastAsia="Times New Roman" w:hAnsi="Times New Roman" w:cs="Times New Roman"/>
                <w:noProof/>
                <w:sz w:val="28"/>
                <w:szCs w:val="28"/>
              </w:rPr>
              <w:t>МЕТАПРЕДМЕТНЫЕ РЕЗУЛЬТАТЫ</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_Toc145680132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26</w:t>
            </w:r>
            <w:r w:rsidR="00F310C6" w:rsidRPr="00F310C6">
              <w:rPr>
                <w:rFonts w:ascii="Times New Roman" w:hAnsi="Times New Roman" w:cs="Times New Roman"/>
                <w:noProof/>
                <w:webHidden/>
                <w:sz w:val="28"/>
                <w:szCs w:val="28"/>
              </w:rPr>
              <w:fldChar w:fldCharType="end"/>
            </w:r>
          </w:hyperlink>
        </w:p>
        <w:p w14:paraId="1515BE50" w14:textId="30C8EF10"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33" w:history="1">
            <w:r w:rsidR="00F310C6" w:rsidRPr="00F310C6">
              <w:rPr>
                <w:rStyle w:val="a5"/>
                <w:rFonts w:ascii="Times New Roman" w:eastAsia="Times New Roman" w:hAnsi="Times New Roman" w:cs="Times New Roman"/>
                <w:noProof/>
                <w:sz w:val="28"/>
                <w:szCs w:val="28"/>
              </w:rPr>
              <w:t>ПРЕДМЕТНЫЕ РЕЗУЛЬТАТЫ</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_Toc145680133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27</w:t>
            </w:r>
            <w:r w:rsidR="00F310C6" w:rsidRPr="00F310C6">
              <w:rPr>
                <w:rFonts w:ascii="Times New Roman" w:hAnsi="Times New Roman" w:cs="Times New Roman"/>
                <w:noProof/>
                <w:webHidden/>
                <w:sz w:val="28"/>
                <w:szCs w:val="28"/>
              </w:rPr>
              <w:fldChar w:fldCharType="end"/>
            </w:r>
          </w:hyperlink>
        </w:p>
        <w:p w14:paraId="7E32C78B" w14:textId="5DAF6CB6" w:rsidR="00F310C6" w:rsidRPr="00F310C6" w:rsidRDefault="00000000">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134" w:history="1">
            <w:r w:rsidR="00F310C6" w:rsidRPr="00F310C6">
              <w:rPr>
                <w:rStyle w:val="a5"/>
                <w:rFonts w:ascii="Times New Roman" w:eastAsia="Times New Roman" w:hAnsi="Times New Roman" w:cs="Times New Roman"/>
                <w:b/>
                <w:noProof/>
                <w:sz w:val="28"/>
                <w:szCs w:val="28"/>
              </w:rPr>
              <w:t>УСЛОВИЯ РЕАЛИЗАЦИИ КОРРЕКЦИОННОГО КУРСА «ПРОСТРАНСТВЕННОЕ ОРИЕНТИРОВАНИЕ И МОБИЛЬНОСТЬ»</w:t>
            </w:r>
            <w:r w:rsidR="00F310C6" w:rsidRPr="00F310C6">
              <w:rPr>
                <w:rFonts w:ascii="Times New Roman" w:hAnsi="Times New Roman" w:cs="Times New Roman"/>
                <w:noProof/>
                <w:webHidden/>
                <w:sz w:val="28"/>
                <w:szCs w:val="28"/>
              </w:rPr>
              <w:tab/>
            </w:r>
            <w:r w:rsidR="00F310C6" w:rsidRPr="00F310C6">
              <w:rPr>
                <w:rFonts w:ascii="Times New Roman" w:hAnsi="Times New Roman" w:cs="Times New Roman"/>
                <w:noProof/>
                <w:webHidden/>
                <w:sz w:val="28"/>
                <w:szCs w:val="28"/>
              </w:rPr>
              <w:fldChar w:fldCharType="begin"/>
            </w:r>
            <w:r w:rsidR="00F310C6" w:rsidRPr="00F310C6">
              <w:rPr>
                <w:rFonts w:ascii="Times New Roman" w:hAnsi="Times New Roman" w:cs="Times New Roman"/>
                <w:noProof/>
                <w:webHidden/>
                <w:sz w:val="28"/>
                <w:szCs w:val="28"/>
              </w:rPr>
              <w:instrText xml:space="preserve"> PAGEREF _Toc145680134 \h </w:instrText>
            </w:r>
            <w:r w:rsidR="00F310C6" w:rsidRPr="00F310C6">
              <w:rPr>
                <w:rFonts w:ascii="Times New Roman" w:hAnsi="Times New Roman" w:cs="Times New Roman"/>
                <w:noProof/>
                <w:webHidden/>
                <w:sz w:val="28"/>
                <w:szCs w:val="28"/>
              </w:rPr>
            </w:r>
            <w:r w:rsidR="00F310C6" w:rsidRPr="00F310C6">
              <w:rPr>
                <w:rFonts w:ascii="Times New Roman" w:hAnsi="Times New Roman" w:cs="Times New Roman"/>
                <w:noProof/>
                <w:webHidden/>
                <w:sz w:val="28"/>
                <w:szCs w:val="28"/>
              </w:rPr>
              <w:fldChar w:fldCharType="separate"/>
            </w:r>
            <w:r w:rsidR="00F310C6" w:rsidRPr="00F310C6">
              <w:rPr>
                <w:rFonts w:ascii="Times New Roman" w:hAnsi="Times New Roman" w:cs="Times New Roman"/>
                <w:noProof/>
                <w:webHidden/>
                <w:sz w:val="28"/>
                <w:szCs w:val="28"/>
              </w:rPr>
              <w:t>29</w:t>
            </w:r>
            <w:r w:rsidR="00F310C6" w:rsidRPr="00F310C6">
              <w:rPr>
                <w:rFonts w:ascii="Times New Roman" w:hAnsi="Times New Roman" w:cs="Times New Roman"/>
                <w:noProof/>
                <w:webHidden/>
                <w:sz w:val="28"/>
                <w:szCs w:val="28"/>
              </w:rPr>
              <w:fldChar w:fldCharType="end"/>
            </w:r>
          </w:hyperlink>
        </w:p>
        <w:p w14:paraId="0000003C" w14:textId="7D1E2072" w:rsidR="001C6D9D" w:rsidRPr="00F310C6" w:rsidRDefault="00225042" w:rsidP="00A41F95">
          <w:pPr>
            <w:spacing w:after="0" w:line="240" w:lineRule="auto"/>
            <w:ind w:firstLine="709"/>
            <w:rPr>
              <w:rFonts w:ascii="Times New Roman" w:eastAsia="Times New Roman" w:hAnsi="Times New Roman" w:cs="Times New Roman"/>
              <w:sz w:val="28"/>
              <w:szCs w:val="28"/>
            </w:rPr>
          </w:pPr>
          <w:r w:rsidRPr="00F310C6">
            <w:rPr>
              <w:rFonts w:ascii="Times New Roman" w:hAnsi="Times New Roman" w:cs="Times New Roman"/>
              <w:sz w:val="28"/>
              <w:szCs w:val="28"/>
            </w:rPr>
            <w:fldChar w:fldCharType="end"/>
          </w:r>
        </w:p>
      </w:sdtContent>
    </w:sdt>
    <w:p w14:paraId="0000003D" w14:textId="77777777" w:rsidR="001C6D9D" w:rsidRDefault="001C6D9D">
      <w:pPr>
        <w:spacing w:after="0" w:line="360" w:lineRule="auto"/>
        <w:ind w:firstLine="709"/>
        <w:jc w:val="center"/>
        <w:rPr>
          <w:rFonts w:ascii="Times New Roman" w:eastAsia="Times New Roman" w:hAnsi="Times New Roman" w:cs="Times New Roman"/>
          <w:sz w:val="28"/>
          <w:szCs w:val="28"/>
        </w:rPr>
      </w:pPr>
    </w:p>
    <w:p w14:paraId="0000003E" w14:textId="77777777" w:rsidR="001C6D9D" w:rsidRDefault="00225042">
      <w:pPr>
        <w:spacing w:after="0" w:line="360" w:lineRule="auto"/>
        <w:ind w:firstLine="709"/>
        <w:jc w:val="center"/>
        <w:rPr>
          <w:rFonts w:ascii="Times New Roman" w:eastAsia="Times New Roman" w:hAnsi="Times New Roman" w:cs="Times New Roman"/>
          <w:sz w:val="28"/>
          <w:szCs w:val="28"/>
        </w:rPr>
      </w:pPr>
      <w:r>
        <w:br w:type="page"/>
      </w:r>
    </w:p>
    <w:p w14:paraId="0000003F"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b/>
          <w:color w:val="000000"/>
          <w:sz w:val="28"/>
          <w:szCs w:val="28"/>
        </w:rPr>
      </w:pPr>
      <w:bookmarkStart w:id="0" w:name="_Toc145680119"/>
      <w:r w:rsidRPr="005E615B">
        <w:rPr>
          <w:rFonts w:ascii="Times New Roman" w:eastAsia="Times New Roman" w:hAnsi="Times New Roman" w:cs="Times New Roman"/>
          <w:b/>
          <w:color w:val="000000"/>
          <w:sz w:val="28"/>
          <w:szCs w:val="28"/>
        </w:rPr>
        <w:lastRenderedPageBreak/>
        <w:t>ПОЯСНИТЕЛЬНАЯ ЗАПИСКА</w:t>
      </w:r>
      <w:bookmarkEnd w:id="0"/>
      <w:r w:rsidRPr="005E615B">
        <w:rPr>
          <w:rFonts w:ascii="Times New Roman" w:eastAsia="Times New Roman" w:hAnsi="Times New Roman" w:cs="Times New Roman"/>
          <w:b/>
          <w:color w:val="000000"/>
          <w:sz w:val="28"/>
          <w:szCs w:val="28"/>
        </w:rPr>
        <w:t xml:space="preserve"> </w:t>
      </w:r>
    </w:p>
    <w:p w14:paraId="00000040"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 w:name="_Toc145680120"/>
      <w:r w:rsidRPr="005E615B">
        <w:rPr>
          <w:rFonts w:ascii="Times New Roman" w:eastAsia="Times New Roman" w:hAnsi="Times New Roman" w:cs="Times New Roman"/>
          <w:color w:val="000000"/>
          <w:sz w:val="28"/>
          <w:szCs w:val="28"/>
        </w:rPr>
        <w:t>ОБЩАЯ ХАРАКТЕРИСТИКА КОРРЕКЦИОННОГО КУРСА «ПРОСТРАНСТВЕННОЕ ОРИЕНТИРОВАНИЕ И МОБИЛЬНОСТЬ»</w:t>
      </w:r>
      <w:bookmarkEnd w:id="1"/>
      <w:r w:rsidRPr="005E615B">
        <w:rPr>
          <w:rFonts w:ascii="Times New Roman" w:eastAsia="Times New Roman" w:hAnsi="Times New Roman" w:cs="Times New Roman"/>
          <w:color w:val="000000"/>
          <w:sz w:val="28"/>
          <w:szCs w:val="28"/>
        </w:rPr>
        <w:t xml:space="preserve"> </w:t>
      </w:r>
    </w:p>
    <w:p w14:paraId="00000041"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42" w14:textId="1B471E43" w:rsidR="001C6D9D" w:rsidRPr="005E615B" w:rsidRDefault="00225042" w:rsidP="00F310C6">
      <w:pPr>
        <w:spacing w:after="0" w:line="360" w:lineRule="auto"/>
        <w:ind w:firstLine="720"/>
        <w:jc w:val="both"/>
        <w:rPr>
          <w:rFonts w:ascii="Times New Roman" w:eastAsia="Times New Roman" w:hAnsi="Times New Roman" w:cs="Times New Roman"/>
          <w:b/>
          <w:sz w:val="28"/>
          <w:szCs w:val="28"/>
        </w:rPr>
      </w:pPr>
      <w:r w:rsidRPr="005E615B">
        <w:rPr>
          <w:rFonts w:ascii="Times New Roman" w:eastAsia="Times New Roman" w:hAnsi="Times New Roman" w:cs="Times New Roman"/>
          <w:sz w:val="28"/>
          <w:szCs w:val="28"/>
        </w:rPr>
        <w:t xml:space="preserve">Примерная рабочая программа коррекционного курса «Пространственное ориентирование и мобильность» на уровне основного общего образования реализуется для слабовидящих обучающихся, осваивающих варианты </w:t>
      </w:r>
      <w:r w:rsidR="003248C5" w:rsidRPr="005E615B">
        <w:rPr>
          <w:rFonts w:ascii="Times New Roman" w:eastAsia="Times New Roman" w:hAnsi="Times New Roman" w:cs="Times New Roman"/>
          <w:sz w:val="28"/>
          <w:szCs w:val="28"/>
        </w:rPr>
        <w:t>4.</w:t>
      </w:r>
      <w:r w:rsidRPr="005E615B">
        <w:rPr>
          <w:rFonts w:ascii="Times New Roman" w:eastAsia="Times New Roman" w:hAnsi="Times New Roman" w:cs="Times New Roman"/>
          <w:sz w:val="28"/>
          <w:szCs w:val="28"/>
        </w:rPr>
        <w:t xml:space="preserve">1 и </w:t>
      </w:r>
      <w:r w:rsidR="003248C5" w:rsidRPr="005E615B">
        <w:rPr>
          <w:rFonts w:ascii="Times New Roman" w:eastAsia="Times New Roman" w:hAnsi="Times New Roman" w:cs="Times New Roman"/>
          <w:sz w:val="28"/>
          <w:szCs w:val="28"/>
        </w:rPr>
        <w:t>4.2 ФАОП</w:t>
      </w:r>
      <w:r w:rsidRPr="005E615B">
        <w:rPr>
          <w:rFonts w:ascii="Times New Roman" w:eastAsia="Times New Roman" w:hAnsi="Times New Roman" w:cs="Times New Roman"/>
          <w:sz w:val="28"/>
          <w:szCs w:val="28"/>
        </w:rPr>
        <w:t xml:space="preserve"> ООО, завершивших уровень начального общего образов</w:t>
      </w:r>
      <w:r w:rsidR="003248C5" w:rsidRPr="005E615B">
        <w:rPr>
          <w:rFonts w:ascii="Times New Roman" w:eastAsia="Times New Roman" w:hAnsi="Times New Roman" w:cs="Times New Roman"/>
          <w:sz w:val="28"/>
          <w:szCs w:val="28"/>
        </w:rPr>
        <w:t>ания по вариантам 4.1 и 4.2 ФАОП</w:t>
      </w:r>
      <w:r w:rsidRPr="005E615B">
        <w:rPr>
          <w:rFonts w:ascii="Times New Roman" w:eastAsia="Times New Roman" w:hAnsi="Times New Roman" w:cs="Times New Roman"/>
          <w:sz w:val="28"/>
          <w:szCs w:val="28"/>
        </w:rPr>
        <w:t xml:space="preserve"> НОО. </w:t>
      </w:r>
    </w:p>
    <w:p w14:paraId="00000043" w14:textId="57E0BCC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Коррекционный курс предназначен для подготовки слабовидящих обучающихся к самостоятельному </w:t>
      </w:r>
      <w:r w:rsidR="003248C5" w:rsidRPr="005E615B">
        <w:rPr>
          <w:rFonts w:ascii="Times New Roman" w:eastAsia="Times New Roman" w:hAnsi="Times New Roman" w:cs="Times New Roman"/>
          <w:sz w:val="28"/>
          <w:szCs w:val="28"/>
        </w:rPr>
        <w:t xml:space="preserve">зрительному </w:t>
      </w:r>
      <w:r w:rsidRPr="005E615B">
        <w:rPr>
          <w:rFonts w:ascii="Times New Roman" w:eastAsia="Times New Roman" w:hAnsi="Times New Roman" w:cs="Times New Roman"/>
          <w:sz w:val="28"/>
          <w:szCs w:val="28"/>
        </w:rPr>
        <w:t xml:space="preserve">пространственному ориентированию и мобильности, с учетом их особых образовательных потребностей, </w:t>
      </w:r>
      <w:proofErr w:type="gramStart"/>
      <w:r w:rsidRPr="005E615B">
        <w:rPr>
          <w:rFonts w:ascii="Times New Roman" w:eastAsia="Times New Roman" w:hAnsi="Times New Roman" w:cs="Times New Roman"/>
          <w:sz w:val="28"/>
          <w:szCs w:val="28"/>
        </w:rPr>
        <w:t>индивидуальных особенностей</w:t>
      </w:r>
      <w:proofErr w:type="gramEnd"/>
      <w:r w:rsidRPr="005E615B">
        <w:rPr>
          <w:rFonts w:ascii="Times New Roman" w:eastAsia="Times New Roman" w:hAnsi="Times New Roman" w:cs="Times New Roman"/>
          <w:sz w:val="28"/>
          <w:szCs w:val="28"/>
        </w:rPr>
        <w:t xml:space="preserve"> психофизического развития и личностных качеств. Содержание курса отвечает современным целям, задачам и условиям образования, </w:t>
      </w:r>
      <w:proofErr w:type="spellStart"/>
      <w:r w:rsidRPr="005E615B">
        <w:rPr>
          <w:rFonts w:ascii="Times New Roman" w:eastAsia="Times New Roman" w:hAnsi="Times New Roman" w:cs="Times New Roman"/>
          <w:sz w:val="28"/>
          <w:szCs w:val="28"/>
        </w:rPr>
        <w:t>абилитации</w:t>
      </w:r>
      <w:proofErr w:type="spellEnd"/>
      <w:r w:rsidRPr="005E615B">
        <w:rPr>
          <w:rFonts w:ascii="Times New Roman" w:eastAsia="Times New Roman" w:hAnsi="Times New Roman" w:cs="Times New Roman"/>
          <w:sz w:val="28"/>
          <w:szCs w:val="28"/>
        </w:rPr>
        <w:t xml:space="preserve">, реабилитации и коррекции </w:t>
      </w:r>
      <w:r w:rsidR="003248C5" w:rsidRPr="005E615B">
        <w:rPr>
          <w:rFonts w:ascii="Times New Roman" w:eastAsia="Times New Roman" w:hAnsi="Times New Roman" w:cs="Times New Roman"/>
          <w:sz w:val="28"/>
          <w:szCs w:val="28"/>
        </w:rPr>
        <w:t xml:space="preserve">слабовидящих </w:t>
      </w:r>
      <w:r w:rsidRPr="005E615B">
        <w:rPr>
          <w:rFonts w:ascii="Times New Roman" w:eastAsia="Times New Roman" w:hAnsi="Times New Roman" w:cs="Times New Roman"/>
          <w:sz w:val="28"/>
          <w:szCs w:val="28"/>
        </w:rPr>
        <w:t>обучающихся,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w:t>
      </w:r>
      <w:r w:rsidR="003248C5" w:rsidRPr="005E615B">
        <w:rPr>
          <w:rFonts w:ascii="Times New Roman" w:eastAsia="Times New Roman" w:hAnsi="Times New Roman" w:cs="Times New Roman"/>
          <w:sz w:val="28"/>
          <w:szCs w:val="28"/>
        </w:rPr>
        <w:t>тельного передвижения в замкнутом</w:t>
      </w:r>
      <w:r w:rsidRPr="005E615B">
        <w:rPr>
          <w:rFonts w:ascii="Times New Roman" w:eastAsia="Times New Roman" w:hAnsi="Times New Roman" w:cs="Times New Roman"/>
          <w:sz w:val="28"/>
          <w:szCs w:val="28"/>
        </w:rPr>
        <w:t xml:space="preserve"> и свободном пространстве, а также решения прикладных бытовых, учебных и трудовых задач. </w:t>
      </w:r>
    </w:p>
    <w:p w14:paraId="0000004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Программа коррекционного курса «Пространственное ориентирование и мобильность» в основной школе обеспечивает развитие у слабовидящих обучающихся компетенций в следующих сферах:</w:t>
      </w:r>
    </w:p>
    <w:p w14:paraId="00000045"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осознания необходимости самостоятельного передвижения;</w:t>
      </w:r>
    </w:p>
    <w:p w14:paraId="00000046"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понимания принципов и способов организации закрытого и свободного окружающего пространства различных типов;</w:t>
      </w:r>
    </w:p>
    <w:p w14:paraId="00000047"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обследования окружающего пространства;</w:t>
      </w:r>
    </w:p>
    <w:p w14:paraId="00000048"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культуры зрительного и осязательно-зрительного обследования;</w:t>
      </w:r>
    </w:p>
    <w:p w14:paraId="00000049"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моделирования окружающего пространства;</w:t>
      </w:r>
    </w:p>
    <w:p w14:paraId="0000004A"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 xml:space="preserve">рационального использования сохранных анализаторов в процессе поисково-ориентировочной деятельности; </w:t>
      </w:r>
    </w:p>
    <w:p w14:paraId="0000004B"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пользования белой тростью и другими </w:t>
      </w:r>
      <w:proofErr w:type="spellStart"/>
      <w:r w:rsidRPr="005E615B">
        <w:rPr>
          <w:rFonts w:ascii="Times New Roman" w:eastAsia="Times New Roman" w:hAnsi="Times New Roman" w:cs="Times New Roman"/>
          <w:sz w:val="28"/>
          <w:szCs w:val="28"/>
        </w:rPr>
        <w:t>тифлотехническими</w:t>
      </w:r>
      <w:proofErr w:type="spellEnd"/>
      <w:r w:rsidRPr="005E615B">
        <w:rPr>
          <w:rFonts w:ascii="Times New Roman" w:eastAsia="Times New Roman" w:hAnsi="Times New Roman" w:cs="Times New Roman"/>
          <w:sz w:val="28"/>
          <w:szCs w:val="28"/>
        </w:rPr>
        <w:t xml:space="preserve"> средствами ориентирования и мобильности</w:t>
      </w:r>
    </w:p>
    <w:p w14:paraId="0000004C"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0000004D"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самостоятельного безопасного передвижения;</w:t>
      </w:r>
    </w:p>
    <w:p w14:paraId="0000004E"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самостоятельного ориентирования в закрытом и свободном пространстве;</w:t>
      </w:r>
    </w:p>
    <w:p w14:paraId="0000004F"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пользования различными видами общественного транспорта;</w:t>
      </w:r>
    </w:p>
    <w:p w14:paraId="00000050"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ориентирования в общественных учреждениях социального, бытового и культурного назначения;</w:t>
      </w:r>
    </w:p>
    <w:p w14:paraId="00000051"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ориентирования в естественных условиях (лес, поле, парк, водоем и т.д.);</w:t>
      </w:r>
    </w:p>
    <w:p w14:paraId="00000052"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освоения и запоминания маршрутов, выбора оптимальных маршрутов;</w:t>
      </w:r>
    </w:p>
    <w:p w14:paraId="00000053"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использования элементов доступной среды в самостоятельном передвижении;</w:t>
      </w:r>
    </w:p>
    <w:p w14:paraId="00000054"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ориентирования в быту;</w:t>
      </w:r>
    </w:p>
    <w:p w14:paraId="00000055"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коммуникативной культуры при взаимодействии со зрячими в процессе ориентирования;</w:t>
      </w:r>
    </w:p>
    <w:p w14:paraId="00000056"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передвижения с опытными и случайными сопровождающими;</w:t>
      </w:r>
    </w:p>
    <w:p w14:paraId="00000057"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тренировки стрессоустойчивости, психологической готовности к преодолению трудных ситуаций;</w:t>
      </w:r>
    </w:p>
    <w:p w14:paraId="00000058" w14:textId="77777777" w:rsidR="001C6D9D" w:rsidRPr="005E615B" w:rsidRDefault="00225042" w:rsidP="00F310C6">
      <w:pPr>
        <w:numPr>
          <w:ilvl w:val="0"/>
          <w:numId w:val="4"/>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организации и оценки окружающего пространства с учетом требований, предъявляемых к его доступности и безопасности для слабовидящих.</w:t>
      </w:r>
    </w:p>
    <w:p w14:paraId="00000059" w14:textId="1002C7FC"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Содержание коррекционного курса разработано с учетом норм и требований СанПиН, базируется на современных исследованиях в и научных </w:t>
      </w:r>
      <w:r w:rsidRPr="005E615B">
        <w:rPr>
          <w:rFonts w:ascii="Times New Roman" w:eastAsia="Times New Roman" w:hAnsi="Times New Roman" w:cs="Times New Roman"/>
          <w:sz w:val="28"/>
          <w:szCs w:val="28"/>
        </w:rPr>
        <w:lastRenderedPageBreak/>
        <w:t xml:space="preserve">достижениях в области тифлопедагогики, </w:t>
      </w:r>
      <w:proofErr w:type="spellStart"/>
      <w:r w:rsidRPr="005E615B">
        <w:rPr>
          <w:rFonts w:ascii="Times New Roman" w:eastAsia="Times New Roman" w:hAnsi="Times New Roman" w:cs="Times New Roman"/>
          <w:sz w:val="28"/>
          <w:szCs w:val="28"/>
        </w:rPr>
        <w:t>тифлопсихологии</w:t>
      </w:r>
      <w:proofErr w:type="spellEnd"/>
      <w:r w:rsidRPr="005E615B">
        <w:rPr>
          <w:rFonts w:ascii="Times New Roman" w:eastAsia="Times New Roman" w:hAnsi="Times New Roman" w:cs="Times New Roman"/>
          <w:sz w:val="28"/>
          <w:szCs w:val="28"/>
        </w:rPr>
        <w:t xml:space="preserve">,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w:t>
      </w:r>
      <w:r w:rsidR="003248C5" w:rsidRPr="005E615B">
        <w:rPr>
          <w:rFonts w:ascii="Times New Roman" w:eastAsia="Times New Roman" w:hAnsi="Times New Roman" w:cs="Times New Roman"/>
          <w:sz w:val="28"/>
          <w:szCs w:val="28"/>
        </w:rPr>
        <w:t xml:space="preserve">нарушенного зрения и </w:t>
      </w:r>
      <w:r w:rsidRPr="005E615B">
        <w:rPr>
          <w:rFonts w:ascii="Times New Roman" w:eastAsia="Times New Roman" w:hAnsi="Times New Roman" w:cs="Times New Roman"/>
          <w:sz w:val="28"/>
          <w:szCs w:val="28"/>
        </w:rPr>
        <w:t xml:space="preserve">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w:t>
      </w:r>
      <w:proofErr w:type="gramStart"/>
      <w:r w:rsidRPr="005E615B">
        <w:rPr>
          <w:rFonts w:ascii="Times New Roman" w:eastAsia="Times New Roman" w:hAnsi="Times New Roman" w:cs="Times New Roman"/>
          <w:sz w:val="28"/>
          <w:szCs w:val="28"/>
        </w:rPr>
        <w:t>5-12</w:t>
      </w:r>
      <w:proofErr w:type="gramEnd"/>
      <w:r w:rsidRPr="005E615B">
        <w:rPr>
          <w:rFonts w:ascii="Times New Roman" w:eastAsia="Times New Roman" w:hAnsi="Times New Roman" w:cs="Times New Roman"/>
          <w:sz w:val="28"/>
          <w:szCs w:val="28"/>
        </w:rPr>
        <w:t xml:space="preserve"> классов В.З. Денискиной, М.В. Венедиктовой.</w:t>
      </w:r>
    </w:p>
    <w:p w14:paraId="0000005A" w14:textId="77777777"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Изучение коррекционного курса «Пространственное ориентирование и мобильность» способствует формированию у слабовидящих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w:t>
      </w:r>
      <w:proofErr w:type="gramStart"/>
      <w:r w:rsidRPr="005E615B">
        <w:rPr>
          <w:rFonts w:ascii="Times New Roman" w:eastAsia="Times New Roman" w:hAnsi="Times New Roman" w:cs="Times New Roman"/>
          <w:sz w:val="28"/>
          <w:szCs w:val="28"/>
        </w:rPr>
        <w:t>наиболее оптимальной</w:t>
      </w:r>
      <w:proofErr w:type="gramEnd"/>
      <w:r w:rsidRPr="005E615B">
        <w:rPr>
          <w:rFonts w:ascii="Times New Roman" w:eastAsia="Times New Roman" w:hAnsi="Times New Roman" w:cs="Times New Roman"/>
          <w:sz w:val="28"/>
          <w:szCs w:val="28"/>
        </w:rPr>
        <w:t xml:space="preserve"> из них в каждой отдельно взятой ситуации. А также с приемами и правилами ориентировки, специально разработанными для слабовидящих с учетом дифференцированного подхода в зависимости от степени и характера слабовидения. </w:t>
      </w:r>
    </w:p>
    <w:p w14:paraId="0000005B" w14:textId="77777777"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Преподавание коррекционного курса «Пространственное ориентирование и мобильность» слабовидящим обучающимся в основной школе ведется с учетом таких </w:t>
      </w:r>
      <w:proofErr w:type="gramStart"/>
      <w:r w:rsidRPr="005E615B">
        <w:rPr>
          <w:rFonts w:ascii="Times New Roman" w:eastAsia="Times New Roman" w:hAnsi="Times New Roman" w:cs="Times New Roman"/>
          <w:sz w:val="28"/>
          <w:szCs w:val="28"/>
        </w:rPr>
        <w:t>индивидуальных особенностей</w:t>
      </w:r>
      <w:proofErr w:type="gramEnd"/>
      <w:r w:rsidRPr="005E615B">
        <w:rPr>
          <w:rFonts w:ascii="Times New Roman" w:eastAsia="Times New Roman" w:hAnsi="Times New Roman" w:cs="Times New Roman"/>
          <w:sz w:val="28"/>
          <w:szCs w:val="28"/>
        </w:rPr>
        <w:t>, как:</w:t>
      </w:r>
    </w:p>
    <w:p w14:paraId="0000005C" w14:textId="77777777" w:rsidR="001C6D9D" w:rsidRPr="005E615B" w:rsidRDefault="00225042"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t xml:space="preserve">психологическая готовность к самостоятельному передвижению в пространстве; </w:t>
      </w:r>
    </w:p>
    <w:p w14:paraId="0000005D" w14:textId="50C656A9" w:rsidR="001C6D9D" w:rsidRPr="005E615B" w:rsidRDefault="005C078C"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t>степень выраженности</w:t>
      </w:r>
      <w:r w:rsidR="00225042" w:rsidRPr="005E615B">
        <w:rPr>
          <w:rFonts w:ascii="Times New Roman" w:eastAsia="Times New Roman" w:hAnsi="Times New Roman" w:cs="Times New Roman"/>
          <w:color w:val="000000"/>
          <w:sz w:val="28"/>
          <w:szCs w:val="28"/>
        </w:rPr>
        <w:t xml:space="preserve"> </w:t>
      </w:r>
      <w:r w:rsidRPr="005E615B">
        <w:rPr>
          <w:rFonts w:ascii="Times New Roman" w:eastAsia="Times New Roman" w:hAnsi="Times New Roman" w:cs="Times New Roman"/>
          <w:color w:val="000000"/>
          <w:sz w:val="28"/>
          <w:szCs w:val="28"/>
        </w:rPr>
        <w:t xml:space="preserve">и характер зрительного нарушения, </w:t>
      </w:r>
      <w:r w:rsidR="00225042" w:rsidRPr="005E615B">
        <w:rPr>
          <w:rFonts w:ascii="Times New Roman" w:eastAsia="Times New Roman" w:hAnsi="Times New Roman" w:cs="Times New Roman"/>
          <w:color w:val="000000"/>
          <w:sz w:val="28"/>
          <w:szCs w:val="28"/>
        </w:rPr>
        <w:t xml:space="preserve">включая зрительный диагноз и офтальмологический прогноз; </w:t>
      </w:r>
    </w:p>
    <w:p w14:paraId="0000005E" w14:textId="77777777" w:rsidR="001C6D9D" w:rsidRPr="005E615B" w:rsidRDefault="00225042"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t>положение обучающегося в семье и его социальное окружение;</w:t>
      </w:r>
    </w:p>
    <w:p w14:paraId="0000005F" w14:textId="77777777" w:rsidR="001C6D9D" w:rsidRPr="005E615B" w:rsidRDefault="00225042"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t xml:space="preserve">готовность сохранных анализаторов обучающегося воспринимать предметный мир и окружающее пространство; </w:t>
      </w:r>
    </w:p>
    <w:p w14:paraId="00000060" w14:textId="77777777" w:rsidR="001C6D9D" w:rsidRPr="005E615B" w:rsidRDefault="00225042"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lastRenderedPageBreak/>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00000061" w14:textId="77777777" w:rsidR="001C6D9D" w:rsidRPr="005E615B" w:rsidRDefault="00225042" w:rsidP="00F310C6">
      <w:pPr>
        <w:numPr>
          <w:ilvl w:val="0"/>
          <w:numId w:val="5"/>
        </w:numPr>
        <w:shd w:val="clear" w:color="auto" w:fill="FFFFFF"/>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color w:val="000000"/>
          <w:sz w:val="28"/>
          <w:szCs w:val="28"/>
        </w:rPr>
        <w:t>наличие сопутствующих заболеваний.</w:t>
      </w:r>
    </w:p>
    <w:p w14:paraId="00000062" w14:textId="4D4C5974"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При проведении занятий слабовидящих обучающихся следует делить на подгрупп</w:t>
      </w:r>
      <w:r w:rsidR="004E7AD9" w:rsidRPr="005E615B">
        <w:rPr>
          <w:rFonts w:ascii="Times New Roman" w:eastAsia="Times New Roman" w:hAnsi="Times New Roman" w:cs="Times New Roman"/>
          <w:sz w:val="28"/>
          <w:szCs w:val="28"/>
        </w:rPr>
        <w:t>ы с учетом характера нарушенного</w:t>
      </w:r>
      <w:r w:rsidRPr="005E615B">
        <w:rPr>
          <w:rFonts w:ascii="Times New Roman" w:eastAsia="Times New Roman" w:hAnsi="Times New Roman" w:cs="Times New Roman"/>
          <w:sz w:val="28"/>
          <w:szCs w:val="28"/>
        </w:rPr>
        <w:t xml:space="preserve">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0000063" w14:textId="77777777"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Порядок изучения тем может варьироваться. При этом темы, (связанные с обучением использованию белой трости должны изучаться со слабовидящими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00000064" w14:textId="617A8067"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Результативность и качеств</w:t>
      </w:r>
      <w:r w:rsidR="004E7AD9" w:rsidRPr="005E615B">
        <w:rPr>
          <w:rFonts w:ascii="Times New Roman" w:eastAsia="Times New Roman" w:hAnsi="Times New Roman" w:cs="Times New Roman"/>
          <w:sz w:val="28"/>
          <w:szCs w:val="28"/>
        </w:rPr>
        <w:t>о</w:t>
      </w:r>
      <w:r w:rsidRPr="005E615B">
        <w:rPr>
          <w:rFonts w:ascii="Times New Roman" w:eastAsia="Times New Roman" w:hAnsi="Times New Roman" w:cs="Times New Roman"/>
          <w:sz w:val="28"/>
          <w:szCs w:val="28"/>
        </w:rPr>
        <w:t xml:space="preserve"> освоения программы коррекционного курса «Пространственное ориентирование и мобильность» слабовидящими обучающимися основной школы определяется степенью и характером сформированности </w:t>
      </w:r>
      <w:r w:rsidR="004E7AD9" w:rsidRPr="005E615B">
        <w:rPr>
          <w:rFonts w:ascii="Times New Roman" w:eastAsia="Times New Roman" w:hAnsi="Times New Roman" w:cs="Times New Roman"/>
          <w:sz w:val="28"/>
          <w:szCs w:val="28"/>
        </w:rPr>
        <w:t xml:space="preserve">зрительных </w:t>
      </w:r>
      <w:r w:rsidRPr="005E615B">
        <w:rPr>
          <w:rFonts w:ascii="Times New Roman" w:eastAsia="Times New Roman" w:hAnsi="Times New Roman" w:cs="Times New Roman"/>
          <w:sz w:val="28"/>
          <w:szCs w:val="28"/>
        </w:rPr>
        <w:t xml:space="preserve">пространственных представлений, понятий и практических навыков </w:t>
      </w:r>
      <w:r w:rsidR="004E7AD9" w:rsidRPr="005E615B">
        <w:rPr>
          <w:rFonts w:ascii="Times New Roman" w:eastAsia="Times New Roman" w:hAnsi="Times New Roman" w:cs="Times New Roman"/>
          <w:sz w:val="28"/>
          <w:szCs w:val="28"/>
        </w:rPr>
        <w:t xml:space="preserve">зрительного </w:t>
      </w:r>
      <w:r w:rsidRPr="005E615B">
        <w:rPr>
          <w:rFonts w:ascii="Times New Roman" w:eastAsia="Times New Roman" w:hAnsi="Times New Roman" w:cs="Times New Roman"/>
          <w:sz w:val="28"/>
          <w:szCs w:val="28"/>
        </w:rPr>
        <w:t xml:space="preserve">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w:t>
      </w:r>
      <w:r w:rsidRPr="005E615B">
        <w:rPr>
          <w:rFonts w:ascii="Times New Roman" w:eastAsia="Times New Roman" w:hAnsi="Times New Roman" w:cs="Times New Roman"/>
          <w:sz w:val="28"/>
          <w:szCs w:val="28"/>
        </w:rPr>
        <w:lastRenderedPageBreak/>
        <w:t>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00000065"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66"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2" w:name="_Toc145680121"/>
      <w:r w:rsidRPr="005E615B">
        <w:rPr>
          <w:rFonts w:ascii="Times New Roman" w:eastAsia="Times New Roman" w:hAnsi="Times New Roman" w:cs="Times New Roman"/>
          <w:color w:val="000000"/>
          <w:sz w:val="28"/>
          <w:szCs w:val="28"/>
        </w:rPr>
        <w:t>ЦЕЛИ ИЗУЧЕНИЯ КОРРЕКЦИОННОГО КУРСА «ПРОСТРАНСТВЕННОЕ ОРИЕНТИРОВАНИЕ И МОБИЛЬНОСТЬ»</w:t>
      </w:r>
      <w:bookmarkEnd w:id="2"/>
      <w:r w:rsidRPr="005E615B">
        <w:rPr>
          <w:rFonts w:ascii="Times New Roman" w:eastAsia="Times New Roman" w:hAnsi="Times New Roman" w:cs="Times New Roman"/>
          <w:color w:val="000000"/>
          <w:sz w:val="28"/>
          <w:szCs w:val="28"/>
        </w:rPr>
        <w:t xml:space="preserve"> </w:t>
      </w:r>
    </w:p>
    <w:p w14:paraId="00000067" w14:textId="77777777" w:rsidR="001C6D9D" w:rsidRPr="005E615B" w:rsidRDefault="001C6D9D" w:rsidP="00F310C6">
      <w:pPr>
        <w:spacing w:after="0" w:line="360" w:lineRule="auto"/>
        <w:ind w:firstLine="720"/>
        <w:jc w:val="both"/>
        <w:rPr>
          <w:rFonts w:ascii="Times New Roman" w:eastAsia="Times New Roman" w:hAnsi="Times New Roman" w:cs="Times New Roman"/>
          <w:b/>
          <w:sz w:val="28"/>
          <w:szCs w:val="28"/>
        </w:rPr>
      </w:pPr>
    </w:p>
    <w:p w14:paraId="00000069" w14:textId="44EF39E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Целью изучения коррекционного курса «Пространственное ориентирование и мобильность» является формирование у слабовидящих обучающихся компенсаторных умений и навыков самостоятельного безопасного передвижения и </w:t>
      </w:r>
      <w:r w:rsidR="004E7AD9" w:rsidRPr="005E615B">
        <w:rPr>
          <w:rFonts w:ascii="Times New Roman" w:eastAsia="Times New Roman" w:hAnsi="Times New Roman" w:cs="Times New Roman"/>
          <w:sz w:val="28"/>
          <w:szCs w:val="28"/>
        </w:rPr>
        <w:t xml:space="preserve">зрительной </w:t>
      </w:r>
      <w:r w:rsidRPr="005E615B">
        <w:rPr>
          <w:rFonts w:ascii="Times New Roman" w:eastAsia="Times New Roman" w:hAnsi="Times New Roman" w:cs="Times New Roman"/>
          <w:sz w:val="28"/>
          <w:szCs w:val="28"/>
        </w:rPr>
        <w:t>ориентировки в замкнутом и свободном пространстве, развитие самостоятельности и мобильности.</w:t>
      </w:r>
    </w:p>
    <w:p w14:paraId="0000006A"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Достижение цели обеспечивается решением следующих задач:</w:t>
      </w:r>
    </w:p>
    <w:p w14:paraId="0000006B"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изучение принципов и способов организации пространства;</w:t>
      </w:r>
    </w:p>
    <w:p w14:paraId="0000006C" w14:textId="2296FE6F"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 обучение компенсаторным способам </w:t>
      </w:r>
      <w:r w:rsidR="002B5591" w:rsidRPr="005E615B">
        <w:rPr>
          <w:rFonts w:ascii="Times New Roman" w:eastAsia="Times New Roman" w:hAnsi="Times New Roman" w:cs="Times New Roman"/>
          <w:sz w:val="28"/>
          <w:szCs w:val="28"/>
        </w:rPr>
        <w:t xml:space="preserve">зрительного </w:t>
      </w:r>
      <w:r w:rsidRPr="005E615B">
        <w:rPr>
          <w:rFonts w:ascii="Times New Roman" w:eastAsia="Times New Roman" w:hAnsi="Times New Roman" w:cs="Times New Roman"/>
          <w:sz w:val="28"/>
          <w:szCs w:val="28"/>
        </w:rPr>
        <w:t>обследования окружающего пространства;</w:t>
      </w:r>
    </w:p>
    <w:p w14:paraId="0000006D" w14:textId="297DFBA3"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 тренировка использования </w:t>
      </w:r>
      <w:r w:rsidR="002B5591" w:rsidRPr="005E615B">
        <w:rPr>
          <w:rFonts w:ascii="Times New Roman" w:eastAsia="Times New Roman" w:hAnsi="Times New Roman" w:cs="Times New Roman"/>
          <w:sz w:val="28"/>
          <w:szCs w:val="28"/>
        </w:rPr>
        <w:t xml:space="preserve">нарушенного зрения и </w:t>
      </w:r>
      <w:r w:rsidRPr="005E615B">
        <w:rPr>
          <w:rFonts w:ascii="Times New Roman" w:eastAsia="Times New Roman" w:hAnsi="Times New Roman" w:cs="Times New Roman"/>
          <w:sz w:val="28"/>
          <w:szCs w:val="28"/>
        </w:rPr>
        <w:t>сохранных анализаторов в процессе поисково-ориентировочной деятельности;</w:t>
      </w:r>
    </w:p>
    <w:p w14:paraId="0000006E"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 овладение приемами пользования тростью и другими </w:t>
      </w:r>
      <w:proofErr w:type="spellStart"/>
      <w:r w:rsidRPr="005E615B">
        <w:rPr>
          <w:rFonts w:ascii="Times New Roman" w:eastAsia="Times New Roman" w:hAnsi="Times New Roman" w:cs="Times New Roman"/>
          <w:sz w:val="28"/>
          <w:szCs w:val="28"/>
        </w:rPr>
        <w:t>тифлотехническими</w:t>
      </w:r>
      <w:proofErr w:type="spellEnd"/>
      <w:r w:rsidRPr="005E615B">
        <w:rPr>
          <w:rFonts w:ascii="Times New Roman" w:eastAsia="Times New Roman" w:hAnsi="Times New Roman" w:cs="Times New Roman"/>
          <w:sz w:val="28"/>
          <w:szCs w:val="28"/>
        </w:rPr>
        <w:t xml:space="preserve"> средствами ориентирования и мобильности;</w:t>
      </w:r>
    </w:p>
    <w:p w14:paraId="0000006F" w14:textId="12A6BEC4" w:rsidR="001C6D9D" w:rsidRPr="005E615B" w:rsidRDefault="00225042" w:rsidP="00F310C6">
      <w:pPr>
        <w:numPr>
          <w:ilvl w:val="0"/>
          <w:numId w:val="1"/>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овладение навыками </w:t>
      </w:r>
      <w:r w:rsidR="002B5591" w:rsidRPr="005E615B">
        <w:rPr>
          <w:rFonts w:ascii="Times New Roman" w:eastAsia="Times New Roman" w:hAnsi="Times New Roman" w:cs="Times New Roman"/>
          <w:sz w:val="28"/>
          <w:szCs w:val="28"/>
        </w:rPr>
        <w:t xml:space="preserve">зрительной </w:t>
      </w:r>
      <w:r w:rsidRPr="005E615B">
        <w:rPr>
          <w:rFonts w:ascii="Times New Roman" w:eastAsia="Times New Roman" w:hAnsi="Times New Roman" w:cs="Times New Roman"/>
          <w:sz w:val="28"/>
          <w:szCs w:val="28"/>
        </w:rPr>
        <w:t>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00000070" w14:textId="77777777" w:rsidR="001C6D9D" w:rsidRPr="005E615B" w:rsidRDefault="00225042" w:rsidP="00F310C6">
      <w:pPr>
        <w:numPr>
          <w:ilvl w:val="0"/>
          <w:numId w:val="1"/>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обучение приемам совместного передвижения с опытными и случайными сопровождающими;</w:t>
      </w:r>
    </w:p>
    <w:p w14:paraId="00000071" w14:textId="67C1E09D" w:rsidR="001C6D9D" w:rsidRPr="005E615B" w:rsidRDefault="00225042" w:rsidP="00F310C6">
      <w:pPr>
        <w:numPr>
          <w:ilvl w:val="0"/>
          <w:numId w:val="1"/>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развитие коммуникативных навыков и формирование коммуникативной культу</w:t>
      </w:r>
      <w:r w:rsidR="002B5591" w:rsidRPr="005E615B">
        <w:rPr>
          <w:rFonts w:ascii="Times New Roman" w:eastAsia="Times New Roman" w:hAnsi="Times New Roman" w:cs="Times New Roman"/>
          <w:sz w:val="28"/>
          <w:szCs w:val="28"/>
        </w:rPr>
        <w:t>ры при взаимодействии с окружающими людьми</w:t>
      </w:r>
      <w:r w:rsidRPr="005E615B">
        <w:rPr>
          <w:rFonts w:ascii="Times New Roman" w:eastAsia="Times New Roman" w:hAnsi="Times New Roman" w:cs="Times New Roman"/>
          <w:sz w:val="28"/>
          <w:szCs w:val="28"/>
        </w:rPr>
        <w:t xml:space="preserve"> в процессе </w:t>
      </w:r>
      <w:r w:rsidR="002B5591" w:rsidRPr="005E615B">
        <w:rPr>
          <w:rFonts w:ascii="Times New Roman" w:eastAsia="Times New Roman" w:hAnsi="Times New Roman" w:cs="Times New Roman"/>
          <w:sz w:val="28"/>
          <w:szCs w:val="28"/>
        </w:rPr>
        <w:t>пространственного ориентирования</w:t>
      </w:r>
      <w:r w:rsidRPr="005E615B">
        <w:rPr>
          <w:rFonts w:ascii="Times New Roman" w:eastAsia="Times New Roman" w:hAnsi="Times New Roman" w:cs="Times New Roman"/>
          <w:sz w:val="28"/>
          <w:szCs w:val="28"/>
        </w:rPr>
        <w:t>;</w:t>
      </w:r>
    </w:p>
    <w:p w14:paraId="00000072"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формирование установки на самостоятельную ориентировку и передвижение в пространстве;</w:t>
      </w:r>
    </w:p>
    <w:p w14:paraId="00000073" w14:textId="77777777" w:rsidR="001C6D9D" w:rsidRPr="005E615B" w:rsidRDefault="00225042" w:rsidP="00F310C6">
      <w:pPr>
        <w:shd w:val="clear" w:color="auto" w:fill="FFFFFF"/>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 развитие 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00000074" w14:textId="77777777" w:rsidR="001C6D9D" w:rsidRPr="005E615B" w:rsidRDefault="00225042" w:rsidP="00F310C6">
      <w:pPr>
        <w:numPr>
          <w:ilvl w:val="0"/>
          <w:numId w:val="1"/>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развитие пространственного мышления и специальных навыков запоминания маршрута;</w:t>
      </w:r>
    </w:p>
    <w:p w14:paraId="0000007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0000007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воспитание волевых качеств, направленных на преодоление страха пространства, уверенности в собственных возможностях;</w:t>
      </w:r>
    </w:p>
    <w:p w14:paraId="00000077"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совершенствование навыков самоконтроля и саморегуляции.</w:t>
      </w:r>
    </w:p>
    <w:p w14:paraId="00000078"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79"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3" w:name="_Toc145680122"/>
      <w:r w:rsidRPr="005E615B">
        <w:rPr>
          <w:rFonts w:ascii="Times New Roman" w:eastAsia="Times New Roman" w:hAnsi="Times New Roman" w:cs="Times New Roman"/>
          <w:color w:val="000000"/>
          <w:sz w:val="28"/>
          <w:szCs w:val="28"/>
        </w:rPr>
        <w:t>МЕСТО КОРРЕКЦИОННОГО КУРСА «ПРОСТРАНСТВЕННОЕ ОРИЕНТИРОВАНИЕ И МОБИЛЬНОСТЬ» В УЧЕБНОМ ПЛАНЕ</w:t>
      </w:r>
      <w:bookmarkEnd w:id="3"/>
    </w:p>
    <w:p w14:paraId="0000007A"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7B" w14:textId="2F5329FC"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w:t>
      </w:r>
      <w:r w:rsidR="002B5591" w:rsidRPr="005E615B">
        <w:rPr>
          <w:rFonts w:ascii="Times New Roman" w:eastAsia="Times New Roman" w:hAnsi="Times New Roman" w:cs="Times New Roman"/>
          <w:sz w:val="28"/>
          <w:szCs w:val="28"/>
        </w:rPr>
        <w:t>4.1 ФАОП</w:t>
      </w:r>
      <w:r w:rsidRPr="005E615B">
        <w:rPr>
          <w:rFonts w:ascii="Times New Roman" w:eastAsia="Times New Roman" w:hAnsi="Times New Roman" w:cs="Times New Roman"/>
          <w:sz w:val="28"/>
          <w:szCs w:val="28"/>
        </w:rPr>
        <w:t xml:space="preserve"> ООО коррекционный курс «Пространственное ориентирование и мобильность» изучается в 5–9 классах. При реализации варианта </w:t>
      </w:r>
      <w:r w:rsidR="002B5591" w:rsidRPr="005E615B">
        <w:rPr>
          <w:rFonts w:ascii="Times New Roman" w:eastAsia="Times New Roman" w:hAnsi="Times New Roman" w:cs="Times New Roman"/>
          <w:sz w:val="28"/>
          <w:szCs w:val="28"/>
        </w:rPr>
        <w:t>4.2 ФАОП</w:t>
      </w:r>
      <w:r w:rsidRPr="005E615B">
        <w:rPr>
          <w:rFonts w:ascii="Times New Roman" w:eastAsia="Times New Roman" w:hAnsi="Times New Roman" w:cs="Times New Roman"/>
          <w:sz w:val="28"/>
          <w:szCs w:val="28"/>
        </w:rPr>
        <w:t xml:space="preserve"> ООО коррекционный курс «Пространственное ориентирование и мобильность» изучается в 5–10 классах. </w:t>
      </w:r>
      <w:bookmarkStart w:id="4" w:name="bookmark=id.2et92p0" w:colFirst="0" w:colLast="0"/>
      <w:bookmarkEnd w:id="4"/>
      <w:r w:rsidRPr="005E615B">
        <w:rPr>
          <w:rFonts w:ascii="Times New Roman" w:eastAsia="Times New Roman" w:hAnsi="Times New Roman" w:cs="Times New Roman"/>
          <w:sz w:val="28"/>
          <w:szCs w:val="28"/>
        </w:rPr>
        <w:t>На освоение курса рекомендуется отводить 2 часа в неделю (68 часов в год за 34 учебных недели), что суммарно составит 408 часов за 6 лет.</w:t>
      </w:r>
    </w:p>
    <w:p w14:paraId="0000007C" w14:textId="77777777" w:rsidR="001C6D9D" w:rsidRPr="005E615B" w:rsidRDefault="00225042" w:rsidP="00F310C6">
      <w:pPr>
        <w:spacing w:after="0" w:line="360" w:lineRule="auto"/>
        <w:ind w:firstLine="720"/>
        <w:jc w:val="both"/>
        <w:rPr>
          <w:rFonts w:ascii="Times New Roman" w:eastAsia="Times New Roman" w:hAnsi="Times New Roman" w:cs="Times New Roman"/>
          <w:i/>
          <w:sz w:val="28"/>
          <w:szCs w:val="28"/>
        </w:rPr>
      </w:pPr>
      <w:r w:rsidRPr="005E615B">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0000007D" w14:textId="63481C3C" w:rsidR="001C6D9D" w:rsidRPr="005E615B" w:rsidRDefault="00225042" w:rsidP="00F310C6">
      <w:pPr>
        <w:spacing w:after="0" w:line="360" w:lineRule="auto"/>
        <w:ind w:firstLine="720"/>
        <w:jc w:val="both"/>
        <w:rPr>
          <w:rFonts w:ascii="Times New Roman" w:eastAsia="Times New Roman" w:hAnsi="Times New Roman" w:cs="Times New Roman"/>
          <w:i/>
          <w:sz w:val="28"/>
          <w:szCs w:val="28"/>
        </w:rPr>
      </w:pPr>
      <w:r w:rsidRPr="005E615B">
        <w:rPr>
          <w:rFonts w:ascii="Times New Roman" w:eastAsia="Times New Roman" w:hAnsi="Times New Roman" w:cs="Times New Roman"/>
          <w:sz w:val="28"/>
          <w:szCs w:val="28"/>
        </w:rPr>
        <w:t>Программный материал коррекционного курса «Пространственное орие</w:t>
      </w:r>
      <w:r w:rsidR="002B5591" w:rsidRPr="005E615B">
        <w:rPr>
          <w:rFonts w:ascii="Times New Roman" w:eastAsia="Times New Roman" w:hAnsi="Times New Roman" w:cs="Times New Roman"/>
          <w:sz w:val="28"/>
          <w:szCs w:val="28"/>
        </w:rPr>
        <w:t>нтирование и мобильность» в ФАОП ООО (вариант 4.1)</w:t>
      </w:r>
      <w:r w:rsidRPr="005E615B">
        <w:rPr>
          <w:rFonts w:ascii="Times New Roman" w:eastAsia="Times New Roman" w:hAnsi="Times New Roman" w:cs="Times New Roman"/>
          <w:sz w:val="28"/>
          <w:szCs w:val="28"/>
        </w:rPr>
        <w:t xml:space="preserve"> распределяется н</w:t>
      </w:r>
      <w:r w:rsidR="002B5591" w:rsidRPr="005E615B">
        <w:rPr>
          <w:rFonts w:ascii="Times New Roman" w:eastAsia="Times New Roman" w:hAnsi="Times New Roman" w:cs="Times New Roman"/>
          <w:sz w:val="28"/>
          <w:szCs w:val="28"/>
        </w:rPr>
        <w:t>а 5 лет обучения; в ФАОП ООО (вариант 4.2) - на 6</w:t>
      </w:r>
      <w:r w:rsidRPr="005E615B">
        <w:rPr>
          <w:rFonts w:ascii="Times New Roman" w:eastAsia="Times New Roman" w:hAnsi="Times New Roman" w:cs="Times New Roman"/>
          <w:sz w:val="28"/>
          <w:szCs w:val="28"/>
        </w:rPr>
        <w:t xml:space="preserve"> лет: 5, 6, 7, 8, 9, 10 классы.</w:t>
      </w:r>
    </w:p>
    <w:p w14:paraId="0000007E"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7F"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b/>
          <w:color w:val="000000"/>
          <w:sz w:val="28"/>
          <w:szCs w:val="28"/>
        </w:rPr>
      </w:pPr>
      <w:bookmarkStart w:id="5" w:name="_Toc145680123"/>
      <w:r w:rsidRPr="005E615B">
        <w:rPr>
          <w:rFonts w:ascii="Times New Roman" w:eastAsia="Times New Roman" w:hAnsi="Times New Roman" w:cs="Times New Roman"/>
          <w:b/>
          <w:color w:val="000000"/>
          <w:sz w:val="28"/>
          <w:szCs w:val="28"/>
        </w:rPr>
        <w:lastRenderedPageBreak/>
        <w:t>СОДЕРЖАНИЕ КОРРЕКЦИОННОГО КУРСА «ПРОСТРАНСТВЕННОЕ ОРИЕНТИРОВАНИЕ И МОБИЛЬНОСТЬ»</w:t>
      </w:r>
      <w:bookmarkEnd w:id="5"/>
      <w:r w:rsidRPr="005E615B">
        <w:rPr>
          <w:rFonts w:ascii="Times New Roman" w:eastAsia="Times New Roman" w:hAnsi="Times New Roman" w:cs="Times New Roman"/>
          <w:b/>
          <w:color w:val="000000"/>
          <w:sz w:val="28"/>
          <w:szCs w:val="28"/>
        </w:rPr>
        <w:t xml:space="preserve"> </w:t>
      </w:r>
    </w:p>
    <w:p w14:paraId="00000080"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Распределение содержания по годам обучения является примерным.</w:t>
      </w:r>
    </w:p>
    <w:p w14:paraId="00000081"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82"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6" w:name="_Toc145680124"/>
      <w:r w:rsidRPr="005E615B">
        <w:rPr>
          <w:rFonts w:ascii="Times New Roman" w:eastAsia="Times New Roman" w:hAnsi="Times New Roman" w:cs="Times New Roman"/>
          <w:color w:val="000000"/>
          <w:sz w:val="28"/>
          <w:szCs w:val="28"/>
        </w:rPr>
        <w:t>5 КЛАСС</w:t>
      </w:r>
      <w:bookmarkEnd w:id="6"/>
      <w:r w:rsidRPr="005E615B">
        <w:rPr>
          <w:rFonts w:ascii="Times New Roman" w:eastAsia="Times New Roman" w:hAnsi="Times New Roman" w:cs="Times New Roman"/>
          <w:color w:val="000000"/>
          <w:sz w:val="28"/>
          <w:szCs w:val="28"/>
        </w:rPr>
        <w:t xml:space="preserve"> </w:t>
      </w:r>
    </w:p>
    <w:p w14:paraId="00000083" w14:textId="77777777" w:rsidR="001C6D9D" w:rsidRPr="005E615B" w:rsidRDefault="00225042" w:rsidP="00F310C6">
      <w:pPr>
        <w:spacing w:after="0" w:line="360" w:lineRule="auto"/>
        <w:ind w:firstLine="720"/>
        <w:jc w:val="both"/>
        <w:rPr>
          <w:rFonts w:ascii="Times New Roman" w:eastAsia="Times New Roman" w:hAnsi="Times New Roman" w:cs="Times New Roman"/>
          <w:b/>
          <w:sz w:val="28"/>
          <w:szCs w:val="28"/>
        </w:rPr>
      </w:pPr>
      <w:r w:rsidRPr="005E615B">
        <w:rPr>
          <w:rFonts w:ascii="Times New Roman" w:eastAsia="Times New Roman" w:hAnsi="Times New Roman" w:cs="Times New Roman"/>
          <w:b/>
          <w:sz w:val="28"/>
          <w:szCs w:val="28"/>
        </w:rPr>
        <w:t>Выявление имеющихся у обучающихся навыков ориентировки в пространстве и мобильности.</w:t>
      </w:r>
      <w:r w:rsidRPr="005E615B">
        <w:rPr>
          <w:rFonts w:ascii="Times New Roman" w:eastAsia="Times New Roman" w:hAnsi="Times New Roman" w:cs="Times New Roman"/>
          <w:sz w:val="28"/>
          <w:szCs w:val="28"/>
        </w:rPr>
        <w:t xml:space="preserve"> Изучение исходного уровня готовности сохранных анализаторов к их использованию для ориентировки в пространстве. </w:t>
      </w:r>
    </w:p>
    <w:p w14:paraId="0000008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Значение навыков ориентировки в пространстве и мобильности для самостоятельной жизни слабовидящих.</w:t>
      </w:r>
      <w:r w:rsidRPr="005E615B">
        <w:rPr>
          <w:rFonts w:ascii="Times New Roman" w:eastAsia="Times New Roman" w:hAnsi="Times New Roman" w:cs="Times New Roman"/>
          <w:sz w:val="28"/>
          <w:szCs w:val="28"/>
        </w:rPr>
        <w:t xml:space="preserve"> Системы мобильности лиц с нарушениями зрения: передвижение без трости, с сопровождающим, с собакой-проводником. Специфика функций белой трости для слабовидящих.</w:t>
      </w:r>
    </w:p>
    <w:p w14:paraId="00000085" w14:textId="5D975A25"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Ориентировка в помещениях.</w:t>
      </w:r>
      <w:r w:rsidRPr="005E615B">
        <w:rPr>
          <w:rFonts w:ascii="Times New Roman" w:eastAsia="Times New Roman" w:hAnsi="Times New Roman" w:cs="Times New Roman"/>
          <w:sz w:val="28"/>
          <w:szCs w:val="28"/>
        </w:rPr>
        <w:t xml:space="preserve"> Передвижение в зданиях и помещениях. Повторение: приемы передвижения в помещениях и зданиях без трости, с трост</w:t>
      </w:r>
      <w:r w:rsidR="00D07671" w:rsidRPr="005E615B">
        <w:rPr>
          <w:rFonts w:ascii="Times New Roman" w:eastAsia="Times New Roman" w:hAnsi="Times New Roman" w:cs="Times New Roman"/>
          <w:sz w:val="28"/>
          <w:szCs w:val="28"/>
        </w:rPr>
        <w:t>ью, с использованием нарушенного</w:t>
      </w:r>
      <w:r w:rsidRPr="005E615B">
        <w:rPr>
          <w:rFonts w:ascii="Times New Roman" w:eastAsia="Times New Roman" w:hAnsi="Times New Roman" w:cs="Times New Roman"/>
          <w:sz w:val="28"/>
          <w:szCs w:val="28"/>
        </w:rPr>
        <w:t xml:space="preserve">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т.п. Повторение. Передвижение в изученном (знакомом) помещении. Анализ ошибок. Самостоятельная ориентировка в незнакомом помещении. Приемы обследования помещений и зданий слабовидящими.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0000008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Пространственная ориентировка в быту.</w:t>
      </w:r>
      <w:r w:rsidRPr="005E615B">
        <w:rPr>
          <w:rFonts w:ascii="Times New Roman" w:eastAsia="Times New Roman" w:hAnsi="Times New Roman" w:cs="Times New Roman"/>
          <w:sz w:val="28"/>
          <w:szCs w:val="28"/>
        </w:rPr>
        <w:t xml:space="preserve"> Ориентировка в школе: в тумбочке, в парте, в шкафу. Дома — в шкафу, в мебельной стенке и т. д. </w:t>
      </w:r>
    </w:p>
    <w:p w14:paraId="00000087"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lastRenderedPageBreak/>
        <w:t>Формирование представления о городе.</w:t>
      </w:r>
      <w:r w:rsidRPr="005E615B">
        <w:rPr>
          <w:rFonts w:ascii="Times New Roman" w:eastAsia="Times New Roman" w:hAnsi="Times New Roman" w:cs="Times New Roman"/>
          <w:sz w:val="28"/>
          <w:szCs w:val="28"/>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Активность (ведущая роль) слабовидящего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учетом специфики ориентировки слабовидящих). </w:t>
      </w:r>
    </w:p>
    <w:p w14:paraId="00000088"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w:t>
      </w:r>
      <w:r w:rsidRPr="005E615B">
        <w:rPr>
          <w:rFonts w:ascii="Times New Roman" w:eastAsia="Times New Roman" w:hAnsi="Times New Roman" w:cs="Times New Roman"/>
          <w:sz w:val="28"/>
          <w:szCs w:val="28"/>
        </w:rPr>
        <w:t xml:space="preserve">Ориентировка и работа тростью при подходе к общественному транспорту, при посадке в салоны и при выходе из транспортного средства. </w:t>
      </w:r>
      <w:r w:rsidRPr="005E615B">
        <w:rPr>
          <w:rFonts w:ascii="Times New Roman" w:eastAsia="Times New Roman" w:hAnsi="Times New Roman" w:cs="Times New Roman"/>
          <w:sz w:val="28"/>
          <w:szCs w:val="28"/>
        </w:rPr>
        <w:lastRenderedPageBreak/>
        <w:t xml:space="preserve">Особенности посадки слабовидящих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00000089"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5E615B">
        <w:rPr>
          <w:rFonts w:ascii="Times New Roman" w:eastAsia="Times New Roman" w:hAnsi="Times New Roman" w:cs="Times New Roman"/>
          <w:sz w:val="28"/>
          <w:szCs w:val="28"/>
        </w:rPr>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14:paraId="0000008A"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5E615B">
        <w:rPr>
          <w:rFonts w:ascii="Times New Roman" w:eastAsia="Times New Roman" w:hAnsi="Times New Roman" w:cs="Times New Roman"/>
          <w:sz w:val="28"/>
          <w:szCs w:val="28"/>
        </w:rPr>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0000008B" w14:textId="77777777" w:rsidR="001C6D9D" w:rsidRPr="005E615B" w:rsidRDefault="00225042" w:rsidP="00F310C6">
      <w:pPr>
        <w:spacing w:after="0" w:line="360" w:lineRule="auto"/>
        <w:ind w:firstLine="720"/>
        <w:jc w:val="both"/>
        <w:rPr>
          <w:rFonts w:ascii="Times New Roman" w:eastAsia="Times New Roman" w:hAnsi="Times New Roman" w:cs="Times New Roman"/>
          <w:i/>
          <w:sz w:val="28"/>
          <w:szCs w:val="28"/>
        </w:rPr>
      </w:pPr>
      <w:r w:rsidRPr="005E615B">
        <w:rPr>
          <w:rFonts w:ascii="Times New Roman" w:eastAsia="Times New Roman" w:hAnsi="Times New Roman" w:cs="Times New Roman"/>
          <w:b/>
          <w:sz w:val="28"/>
          <w:szCs w:val="28"/>
        </w:rPr>
        <w:t>Электронные и оптические средства мобильности.</w:t>
      </w:r>
      <w:r w:rsidRPr="005E615B">
        <w:rPr>
          <w:rFonts w:ascii="Times New Roman" w:eastAsia="Times New Roman" w:hAnsi="Times New Roman" w:cs="Times New Roman"/>
          <w:sz w:val="28"/>
          <w:szCs w:val="28"/>
        </w:rPr>
        <w:t xml:space="preserve"> Электронная трость.</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 лупы и т.д.).</w:t>
      </w:r>
    </w:p>
    <w:p w14:paraId="0000008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w:t>
      </w:r>
      <w:r w:rsidRPr="005E615B">
        <w:rPr>
          <w:rFonts w:ascii="Times New Roman" w:eastAsia="Times New Roman" w:hAnsi="Times New Roman" w:cs="Times New Roman"/>
          <w:sz w:val="28"/>
          <w:szCs w:val="28"/>
        </w:rPr>
        <w:lastRenderedPageBreak/>
        <w:t>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8D"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8E"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7" w:name="_Toc145680125"/>
      <w:r w:rsidRPr="005E615B">
        <w:rPr>
          <w:rFonts w:ascii="Times New Roman" w:eastAsia="Times New Roman" w:hAnsi="Times New Roman" w:cs="Times New Roman"/>
          <w:color w:val="000000"/>
          <w:sz w:val="28"/>
          <w:szCs w:val="28"/>
        </w:rPr>
        <w:t>6 КЛАСС</w:t>
      </w:r>
      <w:bookmarkEnd w:id="7"/>
      <w:r w:rsidRPr="005E615B">
        <w:rPr>
          <w:rFonts w:ascii="Times New Roman" w:eastAsia="Times New Roman" w:hAnsi="Times New Roman" w:cs="Times New Roman"/>
          <w:color w:val="000000"/>
          <w:sz w:val="28"/>
          <w:szCs w:val="28"/>
        </w:rPr>
        <w:t xml:space="preserve"> </w:t>
      </w:r>
    </w:p>
    <w:p w14:paraId="0000008F"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5E615B">
        <w:rPr>
          <w:rFonts w:ascii="Times New Roman" w:eastAsia="Times New Roman" w:hAnsi="Times New Roman" w:cs="Times New Roman"/>
          <w:sz w:val="28"/>
          <w:szCs w:val="28"/>
        </w:rPr>
        <w:t xml:space="preserve"> </w:t>
      </w:r>
    </w:p>
    <w:p w14:paraId="00000090"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Значение навыков самостоятельного пространственного ориентирования и мобильности в жизни и деятельности слабовидящих людей.</w:t>
      </w:r>
      <w:r w:rsidRPr="005E615B">
        <w:rPr>
          <w:rFonts w:ascii="Times New Roman" w:eastAsia="Times New Roman" w:hAnsi="Times New Roman" w:cs="Times New Roman"/>
          <w:sz w:val="28"/>
          <w:szCs w:val="28"/>
        </w:rPr>
        <w:t xml:space="preserve"> Примеры из жизни и деятельности слабовидящих.</w:t>
      </w:r>
    </w:p>
    <w:p w14:paraId="00000091"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помещениях. </w:t>
      </w:r>
      <w:r w:rsidRPr="005E615B">
        <w:rPr>
          <w:rFonts w:ascii="Times New Roman" w:eastAsia="Times New Roman" w:hAnsi="Times New Roman" w:cs="Times New Roman"/>
          <w:sz w:val="28"/>
          <w:szCs w:val="28"/>
        </w:rPr>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00000092" w14:textId="56BB58D6"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городе. </w:t>
      </w:r>
      <w:r w:rsidRPr="005E615B">
        <w:rPr>
          <w:rFonts w:ascii="Times New Roman" w:eastAsia="Times New Roman" w:hAnsi="Times New Roman" w:cs="Times New Roman"/>
          <w:sz w:val="28"/>
          <w:szCs w:val="28"/>
        </w:rPr>
        <w:t xml:space="preserve">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w:t>
      </w:r>
      <w:r w:rsidR="00D07671" w:rsidRPr="005E615B">
        <w:rPr>
          <w:rFonts w:ascii="Times New Roman" w:eastAsia="Times New Roman" w:hAnsi="Times New Roman" w:cs="Times New Roman"/>
          <w:sz w:val="28"/>
          <w:szCs w:val="28"/>
        </w:rPr>
        <w:lastRenderedPageBreak/>
        <w:t xml:space="preserve">нарушенного </w:t>
      </w:r>
      <w:r w:rsidRPr="005E615B">
        <w:rPr>
          <w:rFonts w:ascii="Times New Roman" w:eastAsia="Times New Roman" w:hAnsi="Times New Roman" w:cs="Times New Roman"/>
          <w:sz w:val="28"/>
          <w:szCs w:val="28"/>
        </w:rPr>
        <w:t>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учетом специфики ориентировки слабовидящих). Подземные переходы. Виды подземных переходов, их назначение, формирование образа наземного пространства.</w:t>
      </w:r>
    </w:p>
    <w:p w14:paraId="00000093"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и изучение маршрутов до дома обучающихся. </w:t>
      </w:r>
      <w:r w:rsidRPr="005E615B">
        <w:rPr>
          <w:rFonts w:ascii="Times New Roman" w:eastAsia="Times New Roman" w:hAnsi="Times New Roman" w:cs="Times New Roman"/>
          <w:sz w:val="28"/>
          <w:szCs w:val="28"/>
        </w:rPr>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w:t>
      </w:r>
      <w:r w:rsidRPr="005E615B">
        <w:rPr>
          <w:rFonts w:ascii="Times New Roman" w:eastAsia="Times New Roman" w:hAnsi="Times New Roman" w:cs="Times New Roman"/>
          <w:sz w:val="28"/>
          <w:szCs w:val="28"/>
        </w:rPr>
        <w:lastRenderedPageBreak/>
        <w:t>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0000009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5E615B">
        <w:rPr>
          <w:rFonts w:ascii="Times New Roman" w:eastAsia="Times New Roman" w:hAnsi="Times New Roman" w:cs="Times New Roman"/>
          <w:sz w:val="28"/>
          <w:szCs w:val="28"/>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0000009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5E615B">
        <w:rPr>
          <w:rFonts w:ascii="Times New Roman" w:eastAsia="Times New Roman" w:hAnsi="Times New Roman" w:cs="Times New Roman"/>
          <w:sz w:val="28"/>
          <w:szCs w:val="28"/>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0000009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Электронные средства мобильности. </w:t>
      </w:r>
      <w:r w:rsidRPr="005E615B">
        <w:rPr>
          <w:rFonts w:ascii="Times New Roman" w:eastAsia="Times New Roman" w:hAnsi="Times New Roman" w:cs="Times New Roman"/>
          <w:sz w:val="28"/>
          <w:szCs w:val="28"/>
        </w:rPr>
        <w:t>Правила пользования лазерными, инфракрасными и ультразвуковыми устройствами, обнаруживающими препятствие на расстоянии. Правила пользования монокулярами и лупами в пространственной ориентировке.</w:t>
      </w:r>
    </w:p>
    <w:p w14:paraId="00000097"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w:t>
      </w:r>
      <w:r w:rsidRPr="005E615B">
        <w:rPr>
          <w:rFonts w:ascii="Times New Roman" w:eastAsia="Times New Roman" w:hAnsi="Times New Roman" w:cs="Times New Roman"/>
          <w:sz w:val="28"/>
          <w:szCs w:val="28"/>
        </w:rPr>
        <w:lastRenderedPageBreak/>
        <w:t>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98"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99"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8" w:name="_Toc145680126"/>
      <w:r w:rsidRPr="005E615B">
        <w:rPr>
          <w:rFonts w:ascii="Times New Roman" w:eastAsia="Times New Roman" w:hAnsi="Times New Roman" w:cs="Times New Roman"/>
          <w:color w:val="000000"/>
          <w:sz w:val="28"/>
          <w:szCs w:val="28"/>
        </w:rPr>
        <w:t>7 КЛАСС</w:t>
      </w:r>
      <w:bookmarkEnd w:id="8"/>
      <w:r w:rsidRPr="005E615B">
        <w:rPr>
          <w:rFonts w:ascii="Times New Roman" w:eastAsia="Times New Roman" w:hAnsi="Times New Roman" w:cs="Times New Roman"/>
          <w:color w:val="000000"/>
          <w:sz w:val="28"/>
          <w:szCs w:val="28"/>
        </w:rPr>
        <w:t xml:space="preserve"> </w:t>
      </w:r>
    </w:p>
    <w:p w14:paraId="0000009A"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9B"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5E615B">
        <w:rPr>
          <w:rFonts w:ascii="Times New Roman" w:eastAsia="Times New Roman" w:hAnsi="Times New Roman" w:cs="Times New Roman"/>
          <w:sz w:val="28"/>
          <w:szCs w:val="28"/>
        </w:rPr>
        <w:t xml:space="preserve"> </w:t>
      </w:r>
    </w:p>
    <w:p w14:paraId="0000009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слабовидящих людей.</w:t>
      </w:r>
      <w:r w:rsidRPr="005E615B">
        <w:rPr>
          <w:rFonts w:ascii="Times New Roman" w:eastAsia="Times New Roman" w:hAnsi="Times New Roman" w:cs="Times New Roman"/>
          <w:sz w:val="28"/>
          <w:szCs w:val="28"/>
        </w:rPr>
        <w:t xml:space="preserve"> Примеры из жизни и деятельности слабовидящих.</w:t>
      </w:r>
    </w:p>
    <w:p w14:paraId="0000009D"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помещениях. </w:t>
      </w:r>
      <w:r w:rsidRPr="005E615B">
        <w:rPr>
          <w:rFonts w:ascii="Times New Roman" w:eastAsia="Times New Roman" w:hAnsi="Times New Roman" w:cs="Times New Roman"/>
          <w:sz w:val="28"/>
          <w:szCs w:val="28"/>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0000009E"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Пространственная ориентировка в быту.</w:t>
      </w:r>
      <w:r w:rsidRPr="005E615B">
        <w:rPr>
          <w:rFonts w:ascii="Times New Roman" w:eastAsia="Times New Roman" w:hAnsi="Times New Roman" w:cs="Times New Roman"/>
          <w:sz w:val="28"/>
          <w:szCs w:val="28"/>
        </w:rPr>
        <w:t xml:space="preserve"> Определение достоинства монет, приемы различения бумажных купюр; ориентировка в квартире и при уходе за квартирой.</w:t>
      </w:r>
    </w:p>
    <w:p w14:paraId="0000009F"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городе. </w:t>
      </w:r>
      <w:r w:rsidRPr="005E615B">
        <w:rPr>
          <w:rFonts w:ascii="Times New Roman" w:eastAsia="Times New Roman" w:hAnsi="Times New Roman" w:cs="Times New Roman"/>
          <w:sz w:val="28"/>
          <w:szCs w:val="28"/>
        </w:rPr>
        <w:t>Формирование представления о городе.</w:t>
      </w:r>
    </w:p>
    <w:p w14:paraId="000000A0"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000000A1"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w:t>
      </w:r>
      <w:r w:rsidRPr="005E615B">
        <w:rPr>
          <w:rFonts w:ascii="Times New Roman" w:eastAsia="Times New Roman" w:hAnsi="Times New Roman" w:cs="Times New Roman"/>
          <w:sz w:val="28"/>
          <w:szCs w:val="28"/>
        </w:rPr>
        <w:lastRenderedPageBreak/>
        <w:t>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000000A2"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учетом специфики ориентировки слабовидящих). Подземные переходы.</w:t>
      </w:r>
    </w:p>
    <w:p w14:paraId="000000A3"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Назначение и виды подземных переходов, формирование образа наземного пространства. Виды подземных переходов, выход на различные улицы и т. д.</w:t>
      </w:r>
    </w:p>
    <w:p w14:paraId="000000A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и изучение маршрутов до дому обучающихся. </w:t>
      </w:r>
      <w:r w:rsidRPr="005E615B">
        <w:rPr>
          <w:rFonts w:ascii="Times New Roman" w:eastAsia="Times New Roman" w:hAnsi="Times New Roman" w:cs="Times New Roman"/>
          <w:sz w:val="28"/>
          <w:szCs w:val="28"/>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000000A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с учетом различной обстановки. </w:t>
      </w:r>
      <w:r w:rsidRPr="005E615B">
        <w:rPr>
          <w:rFonts w:ascii="Times New Roman" w:eastAsia="Times New Roman" w:hAnsi="Times New Roman" w:cs="Times New Roman"/>
          <w:sz w:val="28"/>
          <w:szCs w:val="28"/>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000000A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000000A7"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lastRenderedPageBreak/>
        <w:t>Электронные средства мобильности.</w:t>
      </w:r>
      <w:r w:rsidRPr="005E615B">
        <w:rPr>
          <w:rFonts w:ascii="Times New Roman" w:eastAsia="Times New Roman" w:hAnsi="Times New Roman" w:cs="Times New Roman"/>
          <w:sz w:val="28"/>
          <w:szCs w:val="28"/>
        </w:rPr>
        <w:t xml:space="preserve"> Смартфоны</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proofErr w:type="spellStart"/>
      <w:r w:rsidRPr="005E615B">
        <w:rPr>
          <w:rFonts w:ascii="Times New Roman" w:eastAsia="Times New Roman" w:hAnsi="Times New Roman" w:cs="Times New Roman"/>
          <w:sz w:val="28"/>
          <w:szCs w:val="28"/>
        </w:rPr>
        <w:t>OsmAnd</w:t>
      </w:r>
      <w:proofErr w:type="spellEnd"/>
      <w:r w:rsidRPr="005E615B">
        <w:rPr>
          <w:rFonts w:ascii="Times New Roman" w:eastAsia="Times New Roman" w:hAnsi="Times New Roman" w:cs="Times New Roman"/>
          <w:sz w:val="28"/>
          <w:szCs w:val="28"/>
        </w:rPr>
        <w:t xml:space="preserve"> Access», «</w:t>
      </w:r>
      <w:proofErr w:type="spellStart"/>
      <w:r w:rsidRPr="005E615B">
        <w:rPr>
          <w:rFonts w:ascii="Times New Roman" w:eastAsia="Times New Roman" w:hAnsi="Times New Roman" w:cs="Times New Roman"/>
          <w:sz w:val="28"/>
          <w:szCs w:val="28"/>
        </w:rPr>
        <w:t>Blind</w:t>
      </w:r>
      <w:proofErr w:type="spellEnd"/>
      <w:r w:rsidRPr="005E615B">
        <w:rPr>
          <w:rFonts w:ascii="Times New Roman" w:eastAsia="Times New Roman" w:hAnsi="Times New Roman" w:cs="Times New Roman"/>
          <w:sz w:val="28"/>
          <w:szCs w:val="28"/>
        </w:rPr>
        <w:t xml:space="preserve"> Square», «</w:t>
      </w:r>
      <w:proofErr w:type="spellStart"/>
      <w:r w:rsidRPr="005E615B">
        <w:rPr>
          <w:rFonts w:ascii="Times New Roman" w:eastAsia="Times New Roman" w:hAnsi="Times New Roman" w:cs="Times New Roman"/>
          <w:sz w:val="28"/>
          <w:szCs w:val="28"/>
        </w:rPr>
        <w:t>LoadStone</w:t>
      </w:r>
      <w:proofErr w:type="spellEnd"/>
      <w:r w:rsidRPr="005E615B">
        <w:rPr>
          <w:rFonts w:ascii="Times New Roman" w:eastAsia="Times New Roman" w:hAnsi="Times New Roman" w:cs="Times New Roman"/>
          <w:sz w:val="28"/>
          <w:szCs w:val="28"/>
        </w:rPr>
        <w:t>»). Приложения, предназначенные для отслеживания движение транспорта («Яндекс транспорт», «Умный транспорт», «</w:t>
      </w:r>
      <w:proofErr w:type="spellStart"/>
      <w:r w:rsidRPr="005E615B">
        <w:rPr>
          <w:rFonts w:ascii="Times New Roman" w:eastAsia="Times New Roman" w:hAnsi="Times New Roman" w:cs="Times New Roman"/>
          <w:sz w:val="28"/>
          <w:szCs w:val="28"/>
        </w:rPr>
        <w:t>Bus</w:t>
      </w:r>
      <w:proofErr w:type="spellEnd"/>
      <w:r w:rsidRPr="005E615B">
        <w:rPr>
          <w:rFonts w:ascii="Times New Roman" w:eastAsia="Times New Roman" w:hAnsi="Times New Roman" w:cs="Times New Roman"/>
          <w:sz w:val="28"/>
          <w:szCs w:val="28"/>
        </w:rPr>
        <w:t xml:space="preserve"> Time»).</w:t>
      </w:r>
    </w:p>
    <w:p w14:paraId="000000A8"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A9"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AA"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9" w:name="_Toc145680127"/>
      <w:r w:rsidRPr="005E615B">
        <w:rPr>
          <w:rFonts w:ascii="Times New Roman" w:eastAsia="Times New Roman" w:hAnsi="Times New Roman" w:cs="Times New Roman"/>
          <w:color w:val="000000"/>
          <w:sz w:val="28"/>
          <w:szCs w:val="28"/>
        </w:rPr>
        <w:t>8 КЛАСС</w:t>
      </w:r>
      <w:bookmarkEnd w:id="9"/>
      <w:r w:rsidRPr="005E615B">
        <w:rPr>
          <w:rFonts w:ascii="Times New Roman" w:eastAsia="Times New Roman" w:hAnsi="Times New Roman" w:cs="Times New Roman"/>
          <w:color w:val="000000"/>
          <w:sz w:val="28"/>
          <w:szCs w:val="28"/>
        </w:rPr>
        <w:t xml:space="preserve"> </w:t>
      </w:r>
    </w:p>
    <w:p w14:paraId="000000AB"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A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5E615B">
        <w:rPr>
          <w:rFonts w:ascii="Times New Roman" w:eastAsia="Times New Roman" w:hAnsi="Times New Roman" w:cs="Times New Roman"/>
          <w:sz w:val="28"/>
          <w:szCs w:val="28"/>
        </w:rPr>
        <w:t xml:space="preserve"> </w:t>
      </w:r>
    </w:p>
    <w:p w14:paraId="000000AD" w14:textId="77777777" w:rsidR="001C6D9D" w:rsidRPr="005E615B" w:rsidRDefault="00225042" w:rsidP="00F310C6">
      <w:pPr>
        <w:spacing w:after="0" w:line="360" w:lineRule="auto"/>
        <w:ind w:firstLine="720"/>
        <w:jc w:val="both"/>
        <w:rPr>
          <w:rFonts w:ascii="Times New Roman" w:eastAsia="Times New Roman" w:hAnsi="Times New Roman" w:cs="Times New Roman"/>
          <w:b/>
          <w:sz w:val="28"/>
          <w:szCs w:val="28"/>
        </w:rPr>
      </w:pPr>
      <w:r w:rsidRPr="005E615B">
        <w:rPr>
          <w:rFonts w:ascii="Times New Roman" w:eastAsia="Times New Roman" w:hAnsi="Times New Roman" w:cs="Times New Roman"/>
          <w:b/>
          <w:sz w:val="28"/>
          <w:szCs w:val="28"/>
        </w:rPr>
        <w:t>Значение навыков самостоятельной пространственной ориентировки и мобильности в жизни и деятельности слабовидящих людей.</w:t>
      </w:r>
    </w:p>
    <w:p w14:paraId="000000AE"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помещениях. </w:t>
      </w:r>
      <w:r w:rsidRPr="005E615B">
        <w:rPr>
          <w:rFonts w:ascii="Times New Roman" w:eastAsia="Times New Roman" w:hAnsi="Times New Roman" w:cs="Times New Roman"/>
          <w:sz w:val="28"/>
          <w:szCs w:val="28"/>
        </w:rPr>
        <w:t xml:space="preserve">Ориентировка в театрах, в отделениях связи (почта, телеграф, мобильная связь), сберкассах. Определение формы </w:t>
      </w:r>
      <w:r w:rsidRPr="005E615B">
        <w:rPr>
          <w:rFonts w:ascii="Times New Roman" w:eastAsia="Times New Roman" w:hAnsi="Times New Roman" w:cs="Times New Roman"/>
          <w:sz w:val="28"/>
          <w:szCs w:val="28"/>
        </w:rPr>
        <w:lastRenderedPageBreak/>
        <w:t>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000000AF"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Пространственная ориентировка в быту.</w:t>
      </w:r>
      <w:r w:rsidRPr="005E615B">
        <w:rPr>
          <w:rFonts w:ascii="Times New Roman" w:eastAsia="Times New Roman" w:hAnsi="Times New Roman" w:cs="Times New Roman"/>
          <w:sz w:val="28"/>
          <w:szCs w:val="28"/>
        </w:rPr>
        <w:t xml:space="preserve"> Ориентировка слабовидящих при сервировке стола, правила ориентировки слабовидящих за столом (дома, в гостях, среди незнакомых людей) и т. д. </w:t>
      </w:r>
    </w:p>
    <w:p w14:paraId="000000B0"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городе. </w:t>
      </w:r>
      <w:r w:rsidRPr="005E615B">
        <w:rPr>
          <w:rFonts w:ascii="Times New Roman" w:eastAsia="Times New Roman" w:hAnsi="Times New Roman" w:cs="Times New Roman"/>
          <w:sz w:val="28"/>
          <w:szCs w:val="28"/>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00000B1" w14:textId="63BD4724"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 поезд. Активная позиция слабовидящего. Особенности использо</w:t>
      </w:r>
      <w:r w:rsidR="00D07671" w:rsidRPr="005E615B">
        <w:rPr>
          <w:rFonts w:ascii="Times New Roman" w:eastAsia="Times New Roman" w:hAnsi="Times New Roman" w:cs="Times New Roman"/>
          <w:sz w:val="28"/>
          <w:szCs w:val="28"/>
        </w:rPr>
        <w:t>вания различных форм нарушенного</w:t>
      </w:r>
      <w:r w:rsidRPr="005E615B">
        <w:rPr>
          <w:rFonts w:ascii="Times New Roman" w:eastAsia="Times New Roman" w:hAnsi="Times New Roman" w:cs="Times New Roman"/>
          <w:sz w:val="28"/>
          <w:szCs w:val="28"/>
        </w:rPr>
        <w:t xml:space="preserve"> зрения при ориентировке и передвижении по городу. Правила перехода через дорогу</w:t>
      </w:r>
      <w:r w:rsidR="00C413EC" w:rsidRPr="005E615B">
        <w:rPr>
          <w:rFonts w:ascii="Times New Roman" w:eastAsia="Times New Roman" w:hAnsi="Times New Roman" w:cs="Times New Roman"/>
          <w:sz w:val="28"/>
          <w:szCs w:val="28"/>
        </w:rPr>
        <w:t xml:space="preserve"> для слабовидящих</w:t>
      </w:r>
      <w:r w:rsidRPr="005E615B">
        <w:rPr>
          <w:rFonts w:ascii="Times New Roman" w:eastAsia="Times New Roman" w:hAnsi="Times New Roman" w:cs="Times New Roman"/>
          <w:sz w:val="28"/>
          <w:szCs w:val="28"/>
        </w:rPr>
        <w:t>. Переходы через дорогу при разных видах перекрестков. Изучение остановок общественного транспорта.</w:t>
      </w:r>
    </w:p>
    <w:p w14:paraId="000000B2"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учетом индивидуальных зрительных возможностей слабовидящих обучающихся). Подземные переходы.</w:t>
      </w:r>
    </w:p>
    <w:p w14:paraId="000000B3"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00000B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до дома обучающихся. </w:t>
      </w:r>
      <w:r w:rsidRPr="005E615B">
        <w:rPr>
          <w:rFonts w:ascii="Times New Roman" w:eastAsia="Times New Roman" w:hAnsi="Times New Roman" w:cs="Times New Roman"/>
          <w:sz w:val="28"/>
          <w:szCs w:val="28"/>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000000B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5E615B">
        <w:rPr>
          <w:rFonts w:ascii="Times New Roman" w:eastAsia="Times New Roman" w:hAnsi="Times New Roman" w:cs="Times New Roman"/>
          <w:sz w:val="28"/>
          <w:szCs w:val="28"/>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000000B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5E615B">
        <w:rPr>
          <w:rFonts w:ascii="Times New Roman" w:eastAsia="Times New Roman" w:hAnsi="Times New Roman" w:cs="Times New Roman"/>
          <w:sz w:val="28"/>
          <w:szCs w:val="28"/>
        </w:rPr>
        <w:t>Самостоятельное передвижение по городу с использованием зрительных, слуховых и осязательных ориентиров.</w:t>
      </w:r>
    </w:p>
    <w:p w14:paraId="000000B7"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Электронные средства мобильности.</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Способы ориентирования при помощи спутниковой навигации</w:t>
      </w:r>
      <w:r w:rsidRPr="005E615B">
        <w:rPr>
          <w:rFonts w:ascii="Times New Roman" w:eastAsia="Times New Roman" w:hAnsi="Times New Roman" w:cs="Times New Roman"/>
          <w:i/>
          <w:sz w:val="28"/>
          <w:szCs w:val="28"/>
        </w:rPr>
        <w:t>.</w:t>
      </w:r>
      <w:r w:rsidRPr="005E615B">
        <w:rPr>
          <w:rFonts w:ascii="Times New Roman" w:eastAsia="Times New Roman" w:hAnsi="Times New Roman" w:cs="Times New Roman"/>
          <w:sz w:val="28"/>
          <w:szCs w:val="28"/>
        </w:rPr>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000000B8"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w:t>
      </w:r>
      <w:r w:rsidRPr="005E615B">
        <w:rPr>
          <w:rFonts w:ascii="Times New Roman" w:eastAsia="Times New Roman" w:hAnsi="Times New Roman" w:cs="Times New Roman"/>
          <w:sz w:val="28"/>
          <w:szCs w:val="28"/>
        </w:rPr>
        <w:lastRenderedPageBreak/>
        <w:t>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B9"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BA"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0" w:name="_Toc145680128"/>
      <w:r w:rsidRPr="005E615B">
        <w:rPr>
          <w:rFonts w:ascii="Times New Roman" w:eastAsia="Times New Roman" w:hAnsi="Times New Roman" w:cs="Times New Roman"/>
          <w:color w:val="000000"/>
          <w:sz w:val="28"/>
          <w:szCs w:val="28"/>
        </w:rPr>
        <w:t>9 КЛАСС</w:t>
      </w:r>
      <w:bookmarkEnd w:id="10"/>
      <w:r w:rsidRPr="005E615B">
        <w:rPr>
          <w:rFonts w:ascii="Times New Roman" w:eastAsia="Times New Roman" w:hAnsi="Times New Roman" w:cs="Times New Roman"/>
          <w:color w:val="000000"/>
          <w:sz w:val="28"/>
          <w:szCs w:val="28"/>
        </w:rPr>
        <w:t xml:space="preserve"> </w:t>
      </w:r>
    </w:p>
    <w:p w14:paraId="000000BB"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B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5E615B">
        <w:rPr>
          <w:rFonts w:ascii="Times New Roman" w:eastAsia="Times New Roman" w:hAnsi="Times New Roman" w:cs="Times New Roman"/>
          <w:sz w:val="28"/>
          <w:szCs w:val="28"/>
        </w:rPr>
        <w:t xml:space="preserve"> </w:t>
      </w:r>
    </w:p>
    <w:p w14:paraId="000000BD" w14:textId="77777777" w:rsidR="001C6D9D" w:rsidRPr="005E615B" w:rsidRDefault="00225042" w:rsidP="00F310C6">
      <w:pPr>
        <w:spacing w:after="0" w:line="360" w:lineRule="auto"/>
        <w:ind w:firstLine="720"/>
        <w:jc w:val="both"/>
        <w:rPr>
          <w:rFonts w:ascii="Times New Roman" w:eastAsia="Times New Roman" w:hAnsi="Times New Roman" w:cs="Times New Roman"/>
          <w:b/>
          <w:sz w:val="28"/>
          <w:szCs w:val="28"/>
        </w:rPr>
      </w:pPr>
      <w:r w:rsidRPr="005E615B">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слабовидящих людей (примеры из жизни слабовидящих).</w:t>
      </w:r>
    </w:p>
    <w:p w14:paraId="000000BE"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помещениях. </w:t>
      </w:r>
      <w:r w:rsidRPr="005E615B">
        <w:rPr>
          <w:rFonts w:ascii="Times New Roman" w:eastAsia="Times New Roman" w:hAnsi="Times New Roman" w:cs="Times New Roman"/>
          <w:sz w:val="28"/>
          <w:szCs w:val="28"/>
        </w:rPr>
        <w:t>Ориентировка в театрах, в ремонтных мастерских, в универсамах, в аптеках, в кафе. Обследование зданий на предмет доступности слабовидящим. Ориентировка в незнакомых помещениях.</w:t>
      </w:r>
    </w:p>
    <w:p w14:paraId="000000BF"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Пространственная ориентировка в быту.</w:t>
      </w:r>
      <w:r w:rsidRPr="005E615B">
        <w:rPr>
          <w:rFonts w:ascii="Times New Roman" w:eastAsia="Times New Roman" w:hAnsi="Times New Roman" w:cs="Times New Roman"/>
          <w:sz w:val="28"/>
          <w:szCs w:val="28"/>
        </w:rPr>
        <w:t xml:space="preserve"> Расстановка мебели в жилых помещениях, в которых проживают слабовидящие люди.</w:t>
      </w:r>
    </w:p>
    <w:p w14:paraId="000000C0"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городе. </w:t>
      </w:r>
      <w:r w:rsidRPr="005E615B">
        <w:rPr>
          <w:rFonts w:ascii="Times New Roman" w:eastAsia="Times New Roman" w:hAnsi="Times New Roman" w:cs="Times New Roman"/>
          <w:sz w:val="28"/>
          <w:szCs w:val="28"/>
        </w:rPr>
        <w:t xml:space="preserve">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w:t>
      </w:r>
      <w:r w:rsidRPr="005E615B">
        <w:rPr>
          <w:rFonts w:ascii="Times New Roman" w:eastAsia="Times New Roman" w:hAnsi="Times New Roman" w:cs="Times New Roman"/>
          <w:sz w:val="28"/>
          <w:szCs w:val="28"/>
        </w:rPr>
        <w:lastRenderedPageBreak/>
        <w:t>(квартиры)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класса с учетом возможностей слабовидящих обучающихся). Переходы.</w:t>
      </w:r>
    </w:p>
    <w:p w14:paraId="000000C1"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000000C2"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до дома обучающихся. </w:t>
      </w:r>
      <w:r w:rsidRPr="005E615B">
        <w:rPr>
          <w:rFonts w:ascii="Times New Roman" w:eastAsia="Times New Roman" w:hAnsi="Times New Roman" w:cs="Times New Roman"/>
          <w:sz w:val="28"/>
          <w:szCs w:val="28"/>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000000C3"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5E615B">
        <w:rPr>
          <w:rFonts w:ascii="Times New Roman" w:eastAsia="Times New Roman" w:hAnsi="Times New Roman" w:cs="Times New Roman"/>
          <w:sz w:val="28"/>
          <w:szCs w:val="28"/>
        </w:rPr>
        <w:t>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w:t>
      </w:r>
      <w:r w:rsidRPr="005E615B">
        <w:rPr>
          <w:rFonts w:ascii="Times New Roman" w:eastAsia="Times New Roman" w:hAnsi="Times New Roman" w:cs="Times New Roman"/>
          <w:sz w:val="28"/>
          <w:szCs w:val="28"/>
        </w:rPr>
        <w:lastRenderedPageBreak/>
        <w:t xml:space="preserve">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000000C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5E615B">
        <w:rPr>
          <w:rFonts w:ascii="Times New Roman" w:eastAsia="Times New Roman" w:hAnsi="Times New Roman" w:cs="Times New Roman"/>
          <w:sz w:val="28"/>
          <w:szCs w:val="28"/>
        </w:rPr>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14:paraId="000000C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Электронные средства мобильности.</w:t>
      </w:r>
      <w:r w:rsidRPr="005E615B">
        <w:rPr>
          <w:rFonts w:ascii="Times New Roman" w:eastAsia="Times New Roman" w:hAnsi="Times New Roman" w:cs="Times New Roman"/>
          <w:sz w:val="28"/>
          <w:szCs w:val="28"/>
        </w:rPr>
        <w:t xml:space="preserve"> Знакомство со специальными системами</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00000C6"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C7"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C8"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1" w:name="_Toc145680129"/>
      <w:r w:rsidRPr="005E615B">
        <w:rPr>
          <w:rFonts w:ascii="Times New Roman" w:eastAsia="Times New Roman" w:hAnsi="Times New Roman" w:cs="Times New Roman"/>
          <w:color w:val="000000"/>
          <w:sz w:val="28"/>
          <w:szCs w:val="28"/>
        </w:rPr>
        <w:lastRenderedPageBreak/>
        <w:t>10 КЛАСС</w:t>
      </w:r>
      <w:bookmarkEnd w:id="11"/>
    </w:p>
    <w:p w14:paraId="000000C9"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CA"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5E615B">
        <w:rPr>
          <w:rFonts w:ascii="Times New Roman" w:eastAsia="Times New Roman" w:hAnsi="Times New Roman" w:cs="Times New Roman"/>
          <w:sz w:val="28"/>
          <w:szCs w:val="28"/>
        </w:rPr>
        <w:t xml:space="preserve"> </w:t>
      </w:r>
    </w:p>
    <w:p w14:paraId="000000CB"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слабовидящих людей.</w:t>
      </w:r>
      <w:r w:rsidRPr="005E615B">
        <w:rPr>
          <w:rFonts w:ascii="Times New Roman" w:eastAsia="Times New Roman" w:hAnsi="Times New Roman" w:cs="Times New Roman"/>
          <w:sz w:val="28"/>
          <w:szCs w:val="28"/>
        </w:rPr>
        <w:t xml:space="preserve"> Системы ориентировки и мобильности лиц с нарушениями зрения. </w:t>
      </w:r>
    </w:p>
    <w:p w14:paraId="000000C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помещениях. </w:t>
      </w:r>
      <w:r w:rsidRPr="005E615B">
        <w:rPr>
          <w:rFonts w:ascii="Times New Roman" w:eastAsia="Times New Roman" w:hAnsi="Times New Roman" w:cs="Times New Roman"/>
          <w:sz w:val="28"/>
          <w:szCs w:val="28"/>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00000CD"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Пространственная ориентировка в быту.</w:t>
      </w:r>
      <w:r w:rsidRPr="005E615B">
        <w:rPr>
          <w:rFonts w:ascii="Times New Roman" w:eastAsia="Times New Roman" w:hAnsi="Times New Roman" w:cs="Times New Roman"/>
          <w:sz w:val="28"/>
          <w:szCs w:val="28"/>
        </w:rPr>
        <w:t xml:space="preserve"> Ориентировка при использовании бытовых приборов.</w:t>
      </w:r>
    </w:p>
    <w:p w14:paraId="000000CE"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Ориентировка в городе. </w:t>
      </w:r>
      <w:r w:rsidRPr="005E615B">
        <w:rPr>
          <w:rFonts w:ascii="Times New Roman" w:eastAsia="Times New Roman" w:hAnsi="Times New Roman" w:cs="Times New Roman"/>
          <w:sz w:val="28"/>
          <w:szCs w:val="28"/>
        </w:rPr>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ориентировки слабовидящих.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000000CF"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актуальных для обучающихся. </w:t>
      </w:r>
      <w:r w:rsidRPr="005E615B">
        <w:rPr>
          <w:rFonts w:ascii="Times New Roman" w:eastAsia="Times New Roman" w:hAnsi="Times New Roman" w:cs="Times New Roman"/>
          <w:sz w:val="28"/>
          <w:szCs w:val="28"/>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000000D0" w14:textId="5093BE3B"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w:t>
      </w:r>
      <w:r w:rsidR="00C413EC" w:rsidRPr="005E615B">
        <w:rPr>
          <w:rFonts w:ascii="Times New Roman" w:eastAsia="Times New Roman" w:hAnsi="Times New Roman" w:cs="Times New Roman"/>
          <w:sz w:val="28"/>
          <w:szCs w:val="28"/>
        </w:rPr>
        <w:t>атора. Использование нарушенного</w:t>
      </w:r>
      <w:r w:rsidRPr="005E615B">
        <w:rPr>
          <w:rFonts w:ascii="Times New Roman" w:eastAsia="Times New Roman" w:hAnsi="Times New Roman" w:cs="Times New Roman"/>
          <w:sz w:val="28"/>
          <w:szCs w:val="28"/>
        </w:rPr>
        <w:t xml:space="preserve">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000000D1"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5E615B">
        <w:rPr>
          <w:rFonts w:ascii="Times New Roman" w:eastAsia="Times New Roman" w:hAnsi="Times New Roman" w:cs="Times New Roman"/>
          <w:sz w:val="28"/>
          <w:szCs w:val="28"/>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000000D2"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пространственной ориентировки слабовидящих в естественной среде (лес, поле, водоем). Правила поведения у воды и в воде. </w:t>
      </w:r>
    </w:p>
    <w:p w14:paraId="000000D3"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5E615B">
        <w:rPr>
          <w:rFonts w:ascii="Times New Roman" w:eastAsia="Times New Roman" w:hAnsi="Times New Roman" w:cs="Times New Roman"/>
          <w:i/>
          <w:sz w:val="28"/>
          <w:szCs w:val="28"/>
        </w:rPr>
        <w:t xml:space="preserve"> </w:t>
      </w:r>
      <w:r w:rsidRPr="005E615B">
        <w:rPr>
          <w:rFonts w:ascii="Times New Roman" w:eastAsia="Times New Roman" w:hAnsi="Times New Roman" w:cs="Times New Roman"/>
          <w:sz w:val="28"/>
          <w:szCs w:val="28"/>
        </w:rPr>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14:paraId="000000D4"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t>Электронные средства мобильности.</w:t>
      </w:r>
      <w:r w:rsidRPr="005E615B">
        <w:rPr>
          <w:rFonts w:ascii="Times New Roman" w:eastAsia="Times New Roman" w:hAnsi="Times New Roman" w:cs="Times New Roman"/>
          <w:sz w:val="28"/>
          <w:szCs w:val="28"/>
        </w:rPr>
        <w:t xml:space="preserve"> Использование электронных средств мобильности в самостоятельном передвижении и пространственной ориентировке.</w:t>
      </w:r>
    </w:p>
    <w:p w14:paraId="000000D5"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b/>
          <w:sz w:val="28"/>
          <w:szCs w:val="28"/>
        </w:rPr>
        <w:lastRenderedPageBreak/>
        <w:t>Работа по преодолению фобий и внутренних барьеров пространственного ориентирования и мобильности.</w:t>
      </w:r>
      <w:r w:rsidRPr="005E615B">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D6"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D7"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b/>
          <w:color w:val="000000"/>
          <w:sz w:val="28"/>
          <w:szCs w:val="28"/>
        </w:rPr>
      </w:pPr>
      <w:bookmarkStart w:id="12" w:name="_Toc145680130"/>
      <w:r w:rsidRPr="005E615B">
        <w:rPr>
          <w:rFonts w:ascii="Times New Roman" w:eastAsia="Times New Roman" w:hAnsi="Times New Roman" w:cs="Times New Roman"/>
          <w:b/>
          <w:color w:val="000000"/>
          <w:sz w:val="28"/>
          <w:szCs w:val="28"/>
        </w:rPr>
        <w:t>ПЛАНИРУЕМЫЕ РЕЗУЛЬТАТЫ ОСВОЕНИЯ КОРРЕКЦИОННОГО КУРСА «ПРОСТРАНСТВЕННОЕ ОРИЕНТИРОВАНИЕ И МОБИЛЬНОСТЬ» НА УРОВНЕ ОСНОВНОГО ОБЩЕГО ОБРАЗОВАНИЯ</w:t>
      </w:r>
      <w:bookmarkEnd w:id="12"/>
      <w:r w:rsidRPr="005E615B">
        <w:rPr>
          <w:rFonts w:ascii="Times New Roman" w:eastAsia="Times New Roman" w:hAnsi="Times New Roman" w:cs="Times New Roman"/>
          <w:b/>
          <w:color w:val="000000"/>
          <w:sz w:val="28"/>
          <w:szCs w:val="28"/>
        </w:rPr>
        <w:t xml:space="preserve"> </w:t>
      </w:r>
    </w:p>
    <w:p w14:paraId="000000D8"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D9"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3" w:name="_Toc145680131"/>
      <w:r w:rsidRPr="005E615B">
        <w:rPr>
          <w:rFonts w:ascii="Times New Roman" w:eastAsia="Times New Roman" w:hAnsi="Times New Roman" w:cs="Times New Roman"/>
          <w:color w:val="000000"/>
          <w:sz w:val="28"/>
          <w:szCs w:val="28"/>
        </w:rPr>
        <w:t>ЛИЧНОСТНЫЕ РЕЗУЛЬТАТЫ</w:t>
      </w:r>
      <w:bookmarkEnd w:id="13"/>
      <w:r w:rsidRPr="005E615B">
        <w:rPr>
          <w:rFonts w:ascii="Times New Roman" w:eastAsia="Times New Roman" w:hAnsi="Times New Roman" w:cs="Times New Roman"/>
          <w:color w:val="000000"/>
          <w:sz w:val="28"/>
          <w:szCs w:val="28"/>
        </w:rPr>
        <w:t xml:space="preserve"> </w:t>
      </w:r>
    </w:p>
    <w:p w14:paraId="000000DA"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сформированность мотивации к самостоятельному передвижению, пространственному ориентированию и мобильности;</w:t>
      </w:r>
    </w:p>
    <w:p w14:paraId="000000DB"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сформированность активной жизненной позиции, отсутствие иждивенческих взглядов;</w:t>
      </w:r>
    </w:p>
    <w:p w14:paraId="000000DC"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сформированность ответственного отношения к самостоятельному передвижению;</w:t>
      </w:r>
    </w:p>
    <w:p w14:paraId="000000DD"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понимание необходимости преодоления страха пространства;</w:t>
      </w:r>
    </w:p>
    <w:p w14:paraId="000000DE"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развитие самостоятельности, стрессоустойчивости и уверенности в </w:t>
      </w:r>
      <w:r w:rsidRPr="005E615B">
        <w:rPr>
          <w:rFonts w:ascii="Times New Roman" w:eastAsia="Times New Roman" w:hAnsi="Times New Roman" w:cs="Times New Roman"/>
          <w:sz w:val="28"/>
          <w:szCs w:val="28"/>
        </w:rPr>
        <w:lastRenderedPageBreak/>
        <w:t>своих возможностях;</w:t>
      </w:r>
    </w:p>
    <w:p w14:paraId="000000DF"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готовность к конструктивному преодолению трудных ситуаций;</w:t>
      </w:r>
    </w:p>
    <w:p w14:paraId="000000E0" w14:textId="77777777" w:rsidR="001C6D9D" w:rsidRPr="005E615B" w:rsidRDefault="00225042" w:rsidP="00F310C6">
      <w:pPr>
        <w:widowControl w:val="0"/>
        <w:numPr>
          <w:ilvl w:val="0"/>
          <w:numId w:val="2"/>
        </w:numPr>
        <w:tabs>
          <w:tab w:val="left" w:pos="289"/>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готовность и способность вести диалог с другими людьми и достигать в нем взаимопонимания;</w:t>
      </w:r>
    </w:p>
    <w:p w14:paraId="000000E1" w14:textId="77777777" w:rsidR="001C6D9D" w:rsidRPr="005E615B" w:rsidRDefault="00225042" w:rsidP="00F310C6">
      <w:pPr>
        <w:widowControl w:val="0"/>
        <w:numPr>
          <w:ilvl w:val="0"/>
          <w:numId w:val="2"/>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000000E2" w14:textId="77777777" w:rsidR="001C6D9D" w:rsidRPr="005E615B" w:rsidRDefault="00225042" w:rsidP="00F310C6">
      <w:pPr>
        <w:widowControl w:val="0"/>
        <w:numPr>
          <w:ilvl w:val="0"/>
          <w:numId w:val="2"/>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готовность обращаться за помощью к незнакомым людям и адекватно принимать предлагаемую помощь.</w:t>
      </w:r>
    </w:p>
    <w:p w14:paraId="000000E3"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E4"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4" w:name="_Toc145680132"/>
      <w:r w:rsidRPr="005E615B">
        <w:rPr>
          <w:rFonts w:ascii="Times New Roman" w:eastAsia="Times New Roman" w:hAnsi="Times New Roman" w:cs="Times New Roman"/>
          <w:color w:val="000000"/>
          <w:sz w:val="28"/>
          <w:szCs w:val="28"/>
        </w:rPr>
        <w:t>МЕТАПРЕДМЕТНЫЕ РЕЗУЛЬТАТЫ</w:t>
      </w:r>
      <w:bookmarkEnd w:id="14"/>
      <w:r w:rsidRPr="005E615B">
        <w:rPr>
          <w:rFonts w:ascii="Times New Roman" w:eastAsia="Times New Roman" w:hAnsi="Times New Roman" w:cs="Times New Roman"/>
          <w:color w:val="000000"/>
          <w:sz w:val="28"/>
          <w:szCs w:val="28"/>
        </w:rPr>
        <w:t xml:space="preserve"> </w:t>
      </w:r>
    </w:p>
    <w:p w14:paraId="000000E5" w14:textId="77777777" w:rsidR="001C6D9D" w:rsidRPr="005E615B" w:rsidRDefault="00225042" w:rsidP="00F310C6">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00000E6" w14:textId="77777777" w:rsidR="001C6D9D" w:rsidRPr="005E615B" w:rsidRDefault="00225042" w:rsidP="00F310C6">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00000E7" w14:textId="77777777" w:rsidR="001C6D9D" w:rsidRPr="005E615B" w:rsidRDefault="00225042" w:rsidP="00F310C6">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00000E8" w14:textId="77777777" w:rsidR="001C6D9D" w:rsidRPr="005E615B" w:rsidRDefault="00225042" w:rsidP="00F310C6">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ее решения;</w:t>
      </w:r>
    </w:p>
    <w:p w14:paraId="000000E9" w14:textId="77777777" w:rsidR="001C6D9D" w:rsidRPr="005E615B" w:rsidRDefault="00225042" w:rsidP="00F310C6">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000000EA"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0EB"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color w:val="000000"/>
          <w:sz w:val="28"/>
          <w:szCs w:val="28"/>
        </w:rPr>
      </w:pPr>
      <w:bookmarkStart w:id="15" w:name="_Toc145680133"/>
      <w:r w:rsidRPr="005E615B">
        <w:rPr>
          <w:rFonts w:ascii="Times New Roman" w:eastAsia="Times New Roman" w:hAnsi="Times New Roman" w:cs="Times New Roman"/>
          <w:color w:val="000000"/>
          <w:sz w:val="28"/>
          <w:szCs w:val="28"/>
        </w:rPr>
        <w:t>ПРЕДМЕТНЫЕ РЕЗУЛЬТАТЫ</w:t>
      </w:r>
      <w:bookmarkEnd w:id="15"/>
      <w:r w:rsidRPr="005E615B">
        <w:rPr>
          <w:rFonts w:ascii="Times New Roman" w:eastAsia="Times New Roman" w:hAnsi="Times New Roman" w:cs="Times New Roman"/>
          <w:color w:val="000000"/>
          <w:sz w:val="28"/>
          <w:szCs w:val="28"/>
        </w:rPr>
        <w:t xml:space="preserve"> </w:t>
      </w:r>
    </w:p>
    <w:p w14:paraId="000000EC" w14:textId="77777777" w:rsidR="001C6D9D" w:rsidRPr="005E615B" w:rsidRDefault="00225042" w:rsidP="00F310C6">
      <w:pP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Настоящие планируемые предметные результаты освоения слабовидящими обучающимися коррекционного курса «Пространственное ориентирование и мобильность» являются примерными. Они могут рассматриваться в качестве целевых ориентиров преподавания данного курса, а также результативности и успешности освоения его содержания слабовидящими обучающимися на уровне основного общего образования.</w:t>
      </w:r>
    </w:p>
    <w:p w14:paraId="000000ED"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00000EE"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 специфику их функционала для слабовидящих;</w:t>
      </w:r>
    </w:p>
    <w:p w14:paraId="000000EF"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000000F0"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уметь использовать в пространственной ориентировке сохранные анализаторы;</w:t>
      </w:r>
    </w:p>
    <w:p w14:paraId="000000F1"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уметь использовать в пространственном ориентировании и мобильности белую трость и другие тифлотехнические средства;</w:t>
      </w:r>
    </w:p>
    <w:p w14:paraId="000000F2"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основными техниками самостоятельного перемещения с использованием белой трости;</w:t>
      </w:r>
    </w:p>
    <w:p w14:paraId="000000F3"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основные виды переходов и препятствий;</w:t>
      </w:r>
    </w:p>
    <w:p w14:paraId="000000F4"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и соблюдать правила безопасного передвижения по улицам поселений, в том числе и перехода улиц с регулируемым и нерегулируемым движением транспорта;</w:t>
      </w:r>
    </w:p>
    <w:p w14:paraId="000000F5"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знать основные виды общественного транспорта и правила пользования ими;</w:t>
      </w:r>
    </w:p>
    <w:p w14:paraId="000000F6"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000000F7"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культурой осязательного обследования предметов окружающей действительности;</w:t>
      </w:r>
    </w:p>
    <w:p w14:paraId="000000F8"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способами инструментального обследования предметов окружающей действительности;</w:t>
      </w:r>
    </w:p>
    <w:p w14:paraId="000000F9" w14:textId="77777777" w:rsidR="001C6D9D" w:rsidRPr="005E615B" w:rsidRDefault="00225042" w:rsidP="00F310C6">
      <w:pPr>
        <w:numPr>
          <w:ilvl w:val="0"/>
          <w:numId w:val="6"/>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определять конструктивную форму предмета, владеть первичными навыками плоскостного и объемного изображений предмета и группы предметов;</w:t>
      </w:r>
    </w:p>
    <w:p w14:paraId="000000FA"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моделировать изученное пространство в виде макета или рельефно графического плана;</w:t>
      </w:r>
    </w:p>
    <w:p w14:paraId="000000FB"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зрительно-осязательными и осязательными способами обследования и восприятия рельефно-графических изображений;</w:t>
      </w:r>
    </w:p>
    <w:p w14:paraId="000000FC"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 xml:space="preserve">владеть навыками рельефно-графического построения изображений предметов; </w:t>
      </w:r>
    </w:p>
    <w:p w14:paraId="000000FD"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уметь выполнять рельефные построения и рисунки, используя специальные приспособления для рельефного черчения («</w:t>
      </w:r>
      <w:proofErr w:type="spellStart"/>
      <w:r w:rsidRPr="005E615B">
        <w:rPr>
          <w:rFonts w:ascii="Times New Roman" w:eastAsia="Times New Roman" w:hAnsi="Times New Roman" w:cs="Times New Roman"/>
          <w:sz w:val="28"/>
          <w:szCs w:val="28"/>
        </w:rPr>
        <w:t>Draftsman</w:t>
      </w:r>
      <w:proofErr w:type="spellEnd"/>
      <w:r w:rsidRPr="005E615B">
        <w:rPr>
          <w:rFonts w:ascii="Times New Roman" w:eastAsia="Times New Roman" w:hAnsi="Times New Roman" w:cs="Times New Roman"/>
          <w:sz w:val="28"/>
          <w:szCs w:val="28"/>
        </w:rPr>
        <w:t>», «Школьник»);</w:t>
      </w:r>
    </w:p>
    <w:p w14:paraId="000000FE"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создавать рельефные изображения с использованием специальных приспособлений для рельефного черчения и рисования («</w:t>
      </w:r>
      <w:proofErr w:type="spellStart"/>
      <w:r w:rsidRPr="005E615B">
        <w:rPr>
          <w:rFonts w:ascii="Times New Roman" w:eastAsia="Times New Roman" w:hAnsi="Times New Roman" w:cs="Times New Roman"/>
          <w:sz w:val="28"/>
          <w:szCs w:val="28"/>
        </w:rPr>
        <w:t>Draftsman</w:t>
      </w:r>
      <w:proofErr w:type="spellEnd"/>
      <w:r w:rsidRPr="005E615B">
        <w:rPr>
          <w:rFonts w:ascii="Times New Roman" w:eastAsia="Times New Roman" w:hAnsi="Times New Roman" w:cs="Times New Roman"/>
          <w:sz w:val="28"/>
          <w:szCs w:val="28"/>
        </w:rPr>
        <w:t>», «Школьник»);</w:t>
      </w:r>
    </w:p>
    <w:p w14:paraId="000000FF"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составлять схемы маршрутов по типу «Карта-путь» и «Карта-обозрение»;</w:t>
      </w:r>
    </w:p>
    <w:p w14:paraId="00000100"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алгоритмами обследования зданий и помещений;</w:t>
      </w:r>
    </w:p>
    <w:p w14:paraId="00000101"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применять приемы обследования замкнутого пространства на основе чувственного восприятия;</w:t>
      </w:r>
    </w:p>
    <w:p w14:paraId="00000102"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применять приемы самостоятельного передвижения в закрытом пространстве с использованием защитных техник;</w:t>
      </w:r>
    </w:p>
    <w:p w14:paraId="00000103"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p>
    <w:p w14:paraId="00000104"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алгоритмами обследования улиц, площадей и других городских объектов;</w:t>
      </w:r>
    </w:p>
    <w:p w14:paraId="00000105"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0000106"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ориентироваться в условиях города и сельской местности;</w:t>
      </w:r>
    </w:p>
    <w:p w14:paraId="00000107"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самостоятельно пользоваться различными видами общественного транспорта;</w:t>
      </w:r>
    </w:p>
    <w:p w14:paraId="00000108"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самостоятельно передвигаться по знакомым маршрутам, выбирать оптимальные из них;</w:t>
      </w:r>
    </w:p>
    <w:p w14:paraId="00000109"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рационально использовать при ориентировке в закрытом и свободном пространстве элементы доступной среды;</w:t>
      </w:r>
    </w:p>
    <w:p w14:paraId="0000010A"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ориентироваться в естественных условиях и различной обстановке (лес, поле, водоем и т.д.);</w:t>
      </w:r>
    </w:p>
    <w:p w14:paraId="0000010B"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владеть навыками совместного передвижения со знакомыми и случайными сопровождающими;</w:t>
      </w:r>
    </w:p>
    <w:p w14:paraId="0000010C"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самостоятельно ориентироваться в различных социально-бытовых ситуациях;</w:t>
      </w:r>
    </w:p>
    <w:p w14:paraId="0000010D" w14:textId="27AA2DCC"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организовывать окружающее пространство с учетом требований безопасности и доступности,</w:t>
      </w:r>
      <w:r w:rsidR="00C413EC" w:rsidRPr="005E615B">
        <w:rPr>
          <w:rFonts w:ascii="Times New Roman" w:eastAsia="Times New Roman" w:hAnsi="Times New Roman" w:cs="Times New Roman"/>
          <w:sz w:val="28"/>
          <w:szCs w:val="28"/>
        </w:rPr>
        <w:t xml:space="preserve"> характера зрительного нарушения</w:t>
      </w:r>
      <w:r w:rsidRPr="005E615B">
        <w:rPr>
          <w:rFonts w:ascii="Times New Roman" w:eastAsia="Times New Roman" w:hAnsi="Times New Roman" w:cs="Times New Roman"/>
          <w:sz w:val="28"/>
          <w:szCs w:val="28"/>
        </w:rPr>
        <w:t>;</w:t>
      </w:r>
    </w:p>
    <w:p w14:paraId="0000010E" w14:textId="77777777" w:rsidR="001C6D9D" w:rsidRPr="005E615B" w:rsidRDefault="00225042" w:rsidP="00F310C6">
      <w:pPr>
        <w:numPr>
          <w:ilvl w:val="0"/>
          <w:numId w:val="7"/>
        </w:numPr>
        <w:spacing w:after="0" w:line="360" w:lineRule="auto"/>
        <w:ind w:left="0"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t>оценивать пространственную организацию различных зданий, помещений, объектов и территорий с точки зрения доступности для слабовидящих.</w:t>
      </w:r>
    </w:p>
    <w:p w14:paraId="0000010F"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110" w14:textId="77777777" w:rsidR="001C6D9D" w:rsidRPr="005E615B" w:rsidRDefault="00225042" w:rsidP="00F310C6">
      <w:pPr>
        <w:pStyle w:val="1"/>
        <w:spacing w:before="0" w:line="360" w:lineRule="auto"/>
        <w:ind w:firstLine="720"/>
        <w:jc w:val="both"/>
        <w:rPr>
          <w:rFonts w:ascii="Times New Roman" w:eastAsia="Times New Roman" w:hAnsi="Times New Roman" w:cs="Times New Roman"/>
          <w:b/>
          <w:color w:val="000000"/>
          <w:sz w:val="28"/>
          <w:szCs w:val="28"/>
        </w:rPr>
      </w:pPr>
      <w:bookmarkStart w:id="16" w:name="_Toc145680134"/>
      <w:r w:rsidRPr="005E615B">
        <w:rPr>
          <w:rFonts w:ascii="Times New Roman" w:eastAsia="Times New Roman" w:hAnsi="Times New Roman" w:cs="Times New Roman"/>
          <w:b/>
          <w:color w:val="000000"/>
          <w:sz w:val="28"/>
          <w:szCs w:val="28"/>
        </w:rPr>
        <w:t>УСЛОВИЯ РЕАЛИЗАЦИИ КОРРЕКЦИОННОГО КУРСА «ПРОСТРАНСТВЕННОЕ ОРИЕНТИРОВАНИЕ И МОБИЛЬНОСТЬ»</w:t>
      </w:r>
      <w:bookmarkEnd w:id="16"/>
    </w:p>
    <w:p w14:paraId="00000111" w14:textId="77777777" w:rsidR="001C6D9D" w:rsidRPr="005E615B" w:rsidRDefault="001C6D9D" w:rsidP="00F310C6">
      <w:pPr>
        <w:spacing w:after="0" w:line="360" w:lineRule="auto"/>
        <w:ind w:firstLine="720"/>
        <w:jc w:val="both"/>
        <w:rPr>
          <w:rFonts w:ascii="Times New Roman" w:eastAsia="Times New Roman" w:hAnsi="Times New Roman" w:cs="Times New Roman"/>
          <w:sz w:val="28"/>
          <w:szCs w:val="28"/>
        </w:rPr>
      </w:pPr>
    </w:p>
    <w:p w14:paraId="00000112" w14:textId="77777777" w:rsidR="001C6D9D" w:rsidRPr="005E615B" w:rsidRDefault="00225042" w:rsidP="00F310C6">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5E615B">
        <w:rPr>
          <w:rFonts w:ascii="Times New Roman" w:eastAsia="Times New Roman" w:hAnsi="Times New Roman" w:cs="Times New Roman"/>
          <w:sz w:val="28"/>
          <w:szCs w:val="28"/>
        </w:rPr>
        <w:lastRenderedPageBreak/>
        <w:t>Для реализации коррекционного курса «Пространственное ориентирование и мобильность» необходимо следующее оборудование и программное обеспечение:</w:t>
      </w:r>
    </w:p>
    <w:p w14:paraId="00000113" w14:textId="77777777" w:rsidR="001C6D9D" w:rsidRPr="005E615B" w:rsidRDefault="00225042" w:rsidP="00F310C6">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E615B">
        <w:rPr>
          <w:rFonts w:ascii="Times New Roman" w:eastAsia="Times New Roman" w:hAnsi="Times New Roman" w:cs="Times New Roman"/>
          <w:color w:val="000000"/>
          <w:sz w:val="28"/>
          <w:szCs w:val="28"/>
        </w:rPr>
        <w:t xml:space="preserve">тактильная ориентировочная трость для ориентировки слепых; </w:t>
      </w:r>
    </w:p>
    <w:p w14:paraId="00000114" w14:textId="77777777" w:rsidR="001C6D9D" w:rsidRPr="005E615B" w:rsidRDefault="00225042" w:rsidP="00F310C6">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E615B">
        <w:rPr>
          <w:rFonts w:ascii="Times New Roman" w:eastAsia="Times New Roman" w:hAnsi="Times New Roman" w:cs="Times New Roman"/>
          <w:color w:val="000000"/>
          <w:sz w:val="28"/>
          <w:szCs w:val="28"/>
        </w:rPr>
        <w:t xml:space="preserve">приборы, предназначенные для коррекционной работы по пространственной ориентировке («Графика», «Ориентир»); </w:t>
      </w:r>
    </w:p>
    <w:p w14:paraId="00000115" w14:textId="77777777" w:rsidR="001C6D9D" w:rsidRPr="005E615B" w:rsidRDefault="00225042" w:rsidP="00F310C6">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E615B">
        <w:rPr>
          <w:rFonts w:ascii="Times New Roman" w:eastAsia="Times New Roman" w:hAnsi="Times New Roman" w:cs="Times New Roman"/>
          <w:color w:val="000000"/>
          <w:sz w:val="28"/>
          <w:szCs w:val="28"/>
        </w:rPr>
        <w:t xml:space="preserve">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и навигационными приложениями; </w:t>
      </w:r>
    </w:p>
    <w:p w14:paraId="00000116" w14:textId="77777777" w:rsidR="001C6D9D" w:rsidRPr="005E615B" w:rsidRDefault="00225042" w:rsidP="00F310C6">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5E615B">
        <w:rPr>
          <w:rFonts w:ascii="Times New Roman" w:eastAsia="Times New Roman" w:hAnsi="Times New Roman" w:cs="Times New Roman"/>
          <w:color w:val="000000"/>
          <w:sz w:val="28"/>
          <w:szCs w:val="28"/>
        </w:rPr>
        <w:t xml:space="preserve">рельефные карты по типу «Карта-путь» и «Карта-обозрение». </w:t>
      </w:r>
    </w:p>
    <w:p w14:paraId="00000117" w14:textId="77777777" w:rsidR="001C6D9D" w:rsidRDefault="001C6D9D" w:rsidP="007860A2">
      <w:pPr>
        <w:spacing w:after="0" w:line="240" w:lineRule="auto"/>
        <w:ind w:firstLine="709"/>
        <w:jc w:val="center"/>
        <w:rPr>
          <w:rFonts w:ascii="Times New Roman" w:eastAsia="Times New Roman" w:hAnsi="Times New Roman" w:cs="Times New Roman"/>
          <w:sz w:val="28"/>
          <w:szCs w:val="28"/>
        </w:rPr>
      </w:pPr>
    </w:p>
    <w:sectPr w:rsidR="001C6D9D" w:rsidSect="007860A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DC81" w14:textId="77777777" w:rsidR="003B713C" w:rsidRDefault="003B713C">
      <w:pPr>
        <w:spacing w:after="0" w:line="240" w:lineRule="auto"/>
      </w:pPr>
      <w:r>
        <w:separator/>
      </w:r>
    </w:p>
  </w:endnote>
  <w:endnote w:type="continuationSeparator" w:id="0">
    <w:p w14:paraId="27515719" w14:textId="77777777" w:rsidR="003B713C" w:rsidRDefault="003B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895F" w14:textId="77777777" w:rsidR="003B713C" w:rsidRDefault="003B713C">
      <w:pPr>
        <w:spacing w:after="0" w:line="240" w:lineRule="auto"/>
      </w:pPr>
      <w:r>
        <w:separator/>
      </w:r>
    </w:p>
  </w:footnote>
  <w:footnote w:type="continuationSeparator" w:id="0">
    <w:p w14:paraId="022303C4" w14:textId="77777777" w:rsidR="003B713C" w:rsidRDefault="003B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1C6D9D" w:rsidRDefault="001C6D9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3942"/>
    <w:multiLevelType w:val="multilevel"/>
    <w:tmpl w:val="C5280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42415B"/>
    <w:multiLevelType w:val="multilevel"/>
    <w:tmpl w:val="28FE11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8638FA"/>
    <w:multiLevelType w:val="multilevel"/>
    <w:tmpl w:val="37147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30F30AF"/>
    <w:multiLevelType w:val="multilevel"/>
    <w:tmpl w:val="DFF2F8EA"/>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DE342A"/>
    <w:multiLevelType w:val="multilevel"/>
    <w:tmpl w:val="F6E081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00D2373"/>
    <w:multiLevelType w:val="multilevel"/>
    <w:tmpl w:val="39FA80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646A02D6"/>
    <w:multiLevelType w:val="multilevel"/>
    <w:tmpl w:val="DB2CA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626598"/>
    <w:multiLevelType w:val="multilevel"/>
    <w:tmpl w:val="9D6842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762072902">
    <w:abstractNumId w:val="3"/>
  </w:num>
  <w:num w:numId="2" w16cid:durableId="1401367638">
    <w:abstractNumId w:val="1"/>
  </w:num>
  <w:num w:numId="3" w16cid:durableId="1000620946">
    <w:abstractNumId w:val="6"/>
  </w:num>
  <w:num w:numId="4" w16cid:durableId="1082333370">
    <w:abstractNumId w:val="5"/>
  </w:num>
  <w:num w:numId="5" w16cid:durableId="620113298">
    <w:abstractNumId w:val="7"/>
  </w:num>
  <w:num w:numId="6" w16cid:durableId="479420681">
    <w:abstractNumId w:val="2"/>
  </w:num>
  <w:num w:numId="7" w16cid:durableId="851842117">
    <w:abstractNumId w:val="0"/>
  </w:num>
  <w:num w:numId="8" w16cid:durableId="1696033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9D"/>
    <w:rsid w:val="000D21C6"/>
    <w:rsid w:val="001C2BE8"/>
    <w:rsid w:val="001C6D9D"/>
    <w:rsid w:val="00225042"/>
    <w:rsid w:val="002B5591"/>
    <w:rsid w:val="003248C5"/>
    <w:rsid w:val="003B713C"/>
    <w:rsid w:val="004E7AD9"/>
    <w:rsid w:val="005C078C"/>
    <w:rsid w:val="005E615B"/>
    <w:rsid w:val="007860A2"/>
    <w:rsid w:val="009F31A9"/>
    <w:rsid w:val="00A41F95"/>
    <w:rsid w:val="00C413EC"/>
    <w:rsid w:val="00D07671"/>
    <w:rsid w:val="00F10FE7"/>
    <w:rsid w:val="00F310C6"/>
    <w:rsid w:val="00F8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4260"/>
  <w15:docId w15:val="{597E77FF-AA5E-4615-BEDB-AAB660C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CD6084"/>
    <w:pPr>
      <w:spacing w:after="10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semiHidden/>
    <w:unhideWhenUsed/>
    <w:rsid w:val="000E5B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812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125A"/>
  </w:style>
  <w:style w:type="paragraph" w:styleId="a9">
    <w:name w:val="footer"/>
    <w:basedOn w:val="a"/>
    <w:link w:val="aa"/>
    <w:uiPriority w:val="99"/>
    <w:unhideWhenUsed/>
    <w:rsid w:val="002812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25A"/>
  </w:style>
  <w:style w:type="paragraph" w:styleId="ab">
    <w:name w:val="List Paragraph"/>
    <w:basedOn w:val="a"/>
    <w:uiPriority w:val="34"/>
    <w:qFormat/>
    <w:rsid w:val="001D3FFC"/>
    <w:pPr>
      <w:ind w:left="720"/>
      <w:contextualSpacing/>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d">
    <w:name w:val="Table Grid"/>
    <w:basedOn w:val="a1"/>
    <w:uiPriority w:val="39"/>
    <w:rsid w:val="000D21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hQfJdlf9QpmMO9Lyut1K2LIg==">AMUW2mW7kG68cnrknrpef+/TAbNN1TIY55HTLvbJbNd3FH6h9fXNvrAYG6iKHjAUy8EbvkkktK9Nntnvg3maSZ2YZZv59fPj9XtapMueaSz4rUhpVEDEI0H9P0ok4i2tK+ZuP1Onj07CmMOY2MCi8cRDvK2h91HZYMojf+ep9Ocl2YTsgGkoWHJUUDTB/nEuGrdLokYloRLH1eu8mRCZeUMSQY5GoiDJ9a/l1EisrcVpYOPPmHRj2OLGZsUXuzaCCGct/horOHMEEivQ8c2zv7KTd/r6tWqtlRxFKQ/iefL324bhU0AuRqBpi3TWT0DGWSOaIC/pSCecGiU0uSXDG7dBs1vlUSfllAVGN2JDCscJsN7vd5PJw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7414</Words>
  <Characters>42263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Дом .</cp:lastModifiedBy>
  <cp:revision>4</cp:revision>
  <dcterms:created xsi:type="dcterms:W3CDTF">2023-09-12T13:32:00Z</dcterms:created>
  <dcterms:modified xsi:type="dcterms:W3CDTF">2023-09-15T11:26:00Z</dcterms:modified>
</cp:coreProperties>
</file>