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</w:t>
      </w:r>
      <w:r/>
    </w:p>
    <w:p>
      <w:pPr>
        <w:ind w:right="-1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right="-1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right="-1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right="-1"/>
        <w:jc w:val="right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ФЕДЕРАЛЬНАЯ РАБОЧАЯ ПРОГРАММА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НАЧАЛЬНОГО ОБЩЕГО ОБРАЗОВАНИЯ ДЛЯ ОБУЧАЮЩИХСЯ С ЗАДЕРЖКОЙ ПСИХИЧЕСКОГО РАЗВИТИЯ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(</w:t>
      </w:r>
      <w:r>
        <w:rPr>
          <w:rFonts w:ascii="Times New Roman" w:hAnsi="Times New Roman" w:eastAsia="Calibri" w:cs="Times New Roman"/>
          <w:sz w:val="28"/>
          <w:szCs w:val="28"/>
        </w:rPr>
        <w:t xml:space="preserve">В</w:t>
      </w:r>
      <w:bookmarkStart w:id="0" w:name="_GoBack"/>
      <w:r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ариант 7.2.)</w:t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tabs>
          <w:tab w:val="right" w:pos="9356" w:leader="dot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ОСНОВЫ РЕЛИГИОЗНЫХ КУЛЬТУР И СВЕТСКОЙ ЭТИКИ</w:t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Москва 2023</w:t>
      </w:r>
      <w:r/>
    </w:p>
    <w:p>
      <w:pPr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br w:type="page" w:clear="all"/>
      </w:r>
      <w:r/>
    </w:p>
    <w:sdt>
      <w:sdtPr>
        <w15:appearance w15:val="boundingBox"/>
        <w:id w:val="-1626543742"/>
        <w:docPartObj>
          <w:docPartGallery w:val="Table of Contents"/>
          <w:docPartUnique w:val="true"/>
        </w:docPartObj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</w:sdtPr>
      <w:sdtContent>
        <w:p>
          <w:pPr>
            <w:pStyle w:val="693"/>
            <w:rPr>
              <w:rFonts w:ascii="Times New Roman Полужирный" w:hAnsi="Times New Roman Полужирный"/>
              <w:b/>
              <w:caps/>
              <w:color w:val="auto"/>
              <w:szCs w:val="28"/>
            </w:rPr>
          </w:pPr>
          <w:r>
            <w:rPr>
              <w:rFonts w:ascii="Times New Roman Полужирный" w:hAnsi="Times New Roman Полужирный"/>
              <w:b/>
              <w:caps/>
              <w:color w:val="auto"/>
              <w:szCs w:val="28"/>
            </w:rPr>
            <w:t xml:space="preserve">Оглавление</w:t>
          </w:r>
          <w:r/>
        </w:p>
        <w:p>
          <w:pPr>
            <w:pStyle w:val="702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tooltip="#_Toc142325898" w:anchor="_Toc142325898" w:history="1">
            <w:r>
              <w:rPr>
                <w:rStyle w:val="704"/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_Toc142325898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2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899" w:anchor="_Toc142325899" w:history="1">
            <w:r>
              <w:rPr>
                <w:rStyle w:val="704"/>
                <w:rFonts w:ascii="Times New Roman" w:hAnsi="Times New Roman" w:cs="Times New Roman"/>
                <w:sz w:val="28"/>
                <w:szCs w:val="28"/>
              </w:rPr>
              <w:t xml:space="preserve">СОДЕРЖАНИЕ ПРЕДМЕТНОЙ ОБЛАСТИ (УЧЕБНОГО ПРЕДМЕТА)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_Toc142325899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0" w:anchor="_Toc142325900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православной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1" w:anchor="_Toc142325901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исламской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2" w:anchor="_Toc142325902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буддийской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3" w:anchor="_Toc142325903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иудейской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4" w:anchor="_Toc142325904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религиозных культур народов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5" w:anchor="_Toc142325905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светской этики»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2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6" w:anchor="_Toc142325906" w:history="1">
            <w:r>
              <w:rPr>
                <w:rStyle w:val="704"/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УЧЕБНОГО ПРЕДМЕТА «ОСНОВЫ РЕЛИГИОЗНЫХ КУЛЬТУР И СВЕТСКОЙ ЭТИКИ» НА УРОВНЕ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7" w:anchor="_Toc142325907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Личностные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8" w:anchor="_Toc142325908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Метапредметные результаты: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09" w:anchor="_Toc142325909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Предметные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_Toc142325909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69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0" w:anchor="_Toc142325910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православной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69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1" w:anchor="_Toc142325911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исламской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69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2" w:anchor="_Toc142325912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буддийской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69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3" w:anchor="_Toc142325913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иудейской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_Toc142325913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69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4" w:anchor="_Toc142325914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религиозных культур народов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_Toc142325914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697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5" w:anchor="_Toc142325915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светской этики»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_Toc142325915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2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6" w:anchor="_Toc142325916" w:history="1">
            <w:r>
              <w:rPr>
                <w:rStyle w:val="704"/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7" w:anchor="_Toc142325917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православной культуры» (34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_Toc142325917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8" w:anchor="_Toc142325918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исламской культуры» (34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_Toc142325918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19" w:anchor="_Toc142325919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буддийской культуры» (34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_Toc142325919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20" w:anchor="_Toc142325920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иудейской культуры» (34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_Toc142325920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21" w:anchor="_Toc142325921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религиозных культур народов России» (34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_Toc142325921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pPr>
            <w:pStyle w:val="703"/>
            <w:tabs>
              <w:tab w:val="right" w:pos="9345" w:leader="dot"/>
            </w:tabs>
            <w:rPr>
              <w:rFonts w:ascii="Times New Roman" w:hAnsi="Times New Roman" w:cs="Times New Roman" w:eastAsiaTheme="minorEastAsia"/>
              <w:sz w:val="28"/>
              <w:szCs w:val="28"/>
              <w:lang w:eastAsia="ru-RU"/>
            </w:rPr>
          </w:pPr>
          <w:r/>
          <w:hyperlink w:tooltip="#_Toc142325922" w:anchor="_Toc142325922" w:history="1">
            <w:r>
              <w:rPr>
                <w:rStyle w:val="704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Модуль «Основы светской этики» (34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_Toc142325922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/>
          <w:r/>
        </w:p>
        <w:p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694"/>
        <w:ind w:left="0" w:right="0" w:firstLine="85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в Федеральном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дарственном образовательном стандарте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, а также программы воспитания.</w:t>
      </w:r>
      <w:r/>
    </w:p>
    <w:p>
      <w:pPr>
        <w:pStyle w:val="694"/>
        <w:ind w:left="0" w:right="0" w:firstLine="85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обучения, планируемые результаты освоения программы ОРКСЭ, тематическое планирование.</w:t>
      </w:r>
      <w:r/>
    </w:p>
    <w:p>
      <w:pPr>
        <w:pStyle w:val="694"/>
        <w:ind w:left="0" w:right="0" w:firstLine="85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t xml:space="preserve">отражает общие цели и задачи изуч</w:t>
      </w:r>
      <w:r>
        <w:rPr>
          <w:rFonts w:ascii="Times New Roman" w:hAnsi="Times New Roman" w:cs="Times New Roman"/>
          <w:sz w:val="28"/>
          <w:szCs w:val="28"/>
        </w:rPr>
        <w:t xml:space="preserve">ения ОРКСЭ, характеристику психологических предпосылок к его изучению младшими школьниками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 xml:space="preserve">, место ОРКСЭ в структуре учебного плана.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ОРКСЭ включают 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 результаты за период обучения. Здесь же представлен перечень универсальных учебных действий (УУД)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познавательных, коммуникативных и регулятивных, которые возможно формировать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  <w:r/>
    </w:p>
    <w:p>
      <w:pPr>
        <w:pStyle w:val="694"/>
        <w:ind w:left="0" w:right="0" w:firstLine="85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4 классе начальной школы.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686"/>
      </w:pPr>
      <w:r/>
      <w:bookmarkStart w:id="1" w:name="_Toc142325898"/>
      <w:r>
        <w:t xml:space="preserve">ПОЯСНИТЕЛЬНАЯ ЗАПИСКА</w:t>
      </w:r>
      <w:bookmarkEnd w:id="1"/>
      <w:r/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федеральная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 по ОРКСЭ и обеспечивает его содержательную составляющу</w:t>
      </w:r>
      <w:r>
        <w:rPr>
          <w:rFonts w:ascii="Times New Roman" w:hAnsi="Times New Roman" w:cs="Times New Roman"/>
          <w:sz w:val="28"/>
          <w:szCs w:val="28"/>
        </w:rPr>
        <w:t xml:space="preserve">ю. Предметная область ОРКСЭ состоит из учебных модулей по выбору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РФ» (ч. 2 ст. 87)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модуля осуществляется по заявлению родителей (законных представителей) несовершеннолетних обучающихся.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695"/>
          <w:rFonts w:ascii="Times New Roman" w:hAnsi="Times New Roman" w:cs="Times New Roman"/>
          <w:iCs/>
          <w:spacing w:val="-2"/>
          <w:sz w:val="28"/>
          <w:szCs w:val="28"/>
        </w:rPr>
        <w:t xml:space="preserve">Планируемые результаты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освоения курса ОРКСЭ включ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метапредметных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достижений, которые приобретает каждый обучающийся с ЗПР, независимо от изучаемого модуля. Поскольк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 предмет изучается один год (4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класс), то все результаты обучения представляются за этот период. Целью ОРКСЭ явля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ется формирование у обучающегося с ЗПР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ОРКСЭ являются: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знакомство обучающихся с ЗПР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— развитие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представлений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обучающихся с ЗПР о значении нравственных норм и ценностей в жизни личности, семьи, общества;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ЗПР к общению в </w:t>
      </w:r>
      <w:r>
        <w:rPr>
          <w:rFonts w:ascii="Times New Roman" w:hAnsi="Times New Roman" w:cs="Times New Roman"/>
          <w:sz w:val="28"/>
          <w:szCs w:val="28"/>
        </w:rPr>
        <w:t xml:space="preserve">полиэтничной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разномировозренческой</w:t>
      </w:r>
      <w:r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Культурологическая направленность предмета способствует развитию у обучающихся с ЗПР представлений о нравственных идеалах и ценностях религиозных и светских традиций на</w:t>
      </w:r>
      <w:r>
        <w:rPr>
          <w:rFonts w:ascii="Times New Roman" w:hAnsi="Times New Roman" w:cs="Times New Roman"/>
          <w:sz w:val="28"/>
          <w:szCs w:val="28"/>
        </w:rPr>
        <w:t xml:space="preserve">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речевого и познавательного развития детей с ЗПР определяют необходимость при данном подходе дополнительного использования смысловых опор, речевых шаблонов, планов речевого высказыван</w:t>
      </w:r>
      <w:r>
        <w:rPr>
          <w:rFonts w:ascii="Times New Roman" w:hAnsi="Times New Roman" w:cs="Times New Roman"/>
          <w:sz w:val="28"/>
          <w:szCs w:val="28"/>
        </w:rPr>
        <w:t xml:space="preserve">ия. Обязательным компонентом уроков должна стать словарная работа по выяснению лексического значения новых/малознакомых слов и расширению словарного запаса. В некоторых случаях возможна адаптация речевого материала, упрощение сложности текстов и их объема.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Деятельностный</w:t>
      </w:r>
      <w:r>
        <w:rPr>
          <w:rFonts w:ascii="Times New Roman" w:hAnsi="Times New Roman" w:cs="Times New Roman"/>
          <w:sz w:val="28"/>
          <w:szCs w:val="28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 т. п.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Предпосылками усвоения младшими школьниками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>
        <w:rPr>
          <w:rFonts w:ascii="Times New Roman" w:hAnsi="Times New Roman" w:cs="Times New Roman"/>
          <w:sz w:val="28"/>
          <w:szCs w:val="28"/>
        </w:rPr>
        <w:t xml:space="preserve">содержания курса являются психологические особенности детей, завершающих обучение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</w:t>
      </w:r>
      <w:r>
        <w:rPr>
          <w:rFonts w:ascii="Times New Roman" w:hAnsi="Times New Roman" w:cs="Times New Roman"/>
          <w:sz w:val="28"/>
          <w:szCs w:val="28"/>
        </w:rPr>
        <w:t xml:space="preserve">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 собственному поведен</w:t>
      </w:r>
      <w:r>
        <w:rPr>
          <w:rFonts w:ascii="Times New Roman" w:hAnsi="Times New Roman" w:cs="Times New Roman"/>
          <w:sz w:val="28"/>
          <w:szCs w:val="28"/>
        </w:rPr>
        <w:t xml:space="preserve">ию. Вместе с тем в процессе обу</w:t>
      </w:r>
      <w:r>
        <w:rPr>
          <w:rFonts w:ascii="Times New Roman" w:hAnsi="Times New Roman" w:cs="Times New Roman"/>
          <w:sz w:val="28"/>
          <w:szCs w:val="28"/>
        </w:rPr>
        <w:t xml:space="preserve">чения необходимо учитывать, что младшие школьники с трудом усваивают абстрактные философские сентенции, нравственные поучения, поэ</w:t>
      </w:r>
      <w:r>
        <w:rPr>
          <w:rFonts w:ascii="Times New Roman" w:hAnsi="Times New Roman" w:cs="Times New Roman"/>
          <w:sz w:val="28"/>
          <w:szCs w:val="28"/>
        </w:rPr>
        <w:t xml:space="preserve">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</w:t>
      </w:r>
      <w:r>
        <w:rPr>
          <w:rFonts w:ascii="Times New Roman" w:hAnsi="Times New Roman" w:cs="Times New Roman"/>
          <w:sz w:val="28"/>
          <w:szCs w:val="28"/>
        </w:rPr>
        <w:t xml:space="preserve">ослуже</w:t>
      </w:r>
      <w:r>
        <w:rPr>
          <w:rFonts w:ascii="Times New Roman" w:hAnsi="Times New Roman" w:cs="Times New Roman"/>
          <w:sz w:val="28"/>
          <w:szCs w:val="28"/>
        </w:rPr>
        <w:t xml:space="preserve">ниях, обучение религиозной практике в религиозной общине (Письмо </w:t>
      </w:r>
      <w:r>
        <w:rPr>
          <w:rFonts w:ascii="Times New Roman" w:hAnsi="Times New Roman" w:cs="Times New Roman"/>
          <w:sz w:val="28"/>
          <w:szCs w:val="28"/>
        </w:rPr>
        <w:t xml:space="preserve"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России от 22.08.2012 №08-250 «О введении учебного курса ОРКСЭ»).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695"/>
          <w:rFonts w:ascii="Times New Roman" w:hAnsi="Times New Roman" w:cs="Times New Roman"/>
          <w:iCs/>
          <w:sz w:val="28"/>
          <w:szCs w:val="28"/>
        </w:rPr>
        <w:t xml:space="preserve"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включает название раздела (темы) с указание количества академических часов, отводимых на освоение каждой темы учебного модуля, характеристику основных видов деятельности учащихся, в том числе с учётом рабочей программы воспитания, возможность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по этой теме электронных (цифровых) образовательных ресурсов, являющихся учебно-методическими материалами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Место ОРКСЭ в учебном плане: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ОРКСЭ изучается в 4 классе, один час в неделю (34 ч).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/>
      <w:bookmarkStart w:id="2" w:name="_Toc139398149"/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686"/>
      </w:pPr>
      <w:r/>
      <w:bookmarkStart w:id="3" w:name="_Toc142325899"/>
      <w:r>
        <w:t xml:space="preserve">СОДЕРЖАНИЕ ПРЕДМЕТНОЙ ОБЛАСТИ (УЧЕБНОГО ПРЕДМЕТА) «ОСНОВЫ РЕЛИГИОЗНЫХ КУЛЬТУР И СВЕТСКОЙ ЭТИКИ»</w:t>
      </w:r>
      <w:bookmarkEnd w:id="2"/>
      <w:r/>
      <w:bookmarkEnd w:id="3"/>
      <w:r/>
      <w:r/>
    </w:p>
    <w:p>
      <w:pPr>
        <w:pStyle w:val="687"/>
        <w:rPr>
          <w:rFonts w:eastAsia="Times New Roman"/>
          <w:b w:val="0"/>
          <w:lang w:eastAsia="ru-RU"/>
        </w:rPr>
      </w:pPr>
      <w:r/>
      <w:bookmarkStart w:id="4" w:name="_Toc139398150"/>
      <w:r/>
      <w:bookmarkStart w:id="5" w:name="_Toc142325900"/>
      <w:r>
        <w:rPr>
          <w:rFonts w:eastAsia="Times New Roman"/>
          <w:lang w:eastAsia="ru-RU"/>
        </w:rPr>
        <w:t xml:space="preserve">Модуль «Основы православной культуры»</w:t>
      </w:r>
      <w:bookmarkEnd w:id="4"/>
      <w:r/>
      <w:bookmarkEnd w:id="5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6" w:name="_Toc139398151"/>
      <w:r/>
      <w:bookmarkStart w:id="7" w:name="_Toc142325901"/>
      <w:r>
        <w:rPr>
          <w:rFonts w:eastAsia="Times New Roman"/>
          <w:lang w:eastAsia="ru-RU"/>
        </w:rPr>
        <w:t xml:space="preserve">Модуль «Основы исламской культуры»</w:t>
      </w:r>
      <w:bookmarkEnd w:id="6"/>
      <w:r/>
      <w:bookmarkEnd w:id="7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Россия — наша Родина. Введение в исламскую традицию. Культура и рели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гия. Пророк Мухаммад — образец человека и учитель нравственности в исламской традиции. Во что верят мусульмане. Добро и зло в исламской традиции. Нравственные основы ислама. Любовь к ближнему. Отношение к труду. Долг и ответственность. Милосердие и сострад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8" w:name="_Toc139398152"/>
      <w:r/>
      <w:bookmarkStart w:id="9" w:name="_Toc142325902"/>
      <w:r>
        <w:rPr>
          <w:rFonts w:eastAsia="Times New Roman"/>
          <w:lang w:eastAsia="ru-RU"/>
        </w:rPr>
        <w:t xml:space="preserve">Модуль «Основы буддийской культуры»</w:t>
      </w:r>
      <w:bookmarkEnd w:id="8"/>
      <w:r/>
      <w:bookmarkEnd w:id="9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 буддийской культуре.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10" w:name="_Toc139398153"/>
      <w:r/>
      <w:bookmarkStart w:id="11" w:name="_Toc142325903"/>
      <w:r>
        <w:rPr>
          <w:rFonts w:eastAsia="Times New Roman"/>
          <w:lang w:eastAsia="ru-RU"/>
        </w:rPr>
        <w:t xml:space="preserve">Модуль «Основы иудейской культуры»</w:t>
      </w:r>
      <w:bookmarkEnd w:id="10"/>
      <w:r/>
      <w:bookmarkEnd w:id="11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Россия — наша Родина. Введение в иудейскую духовную 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12" w:name="_Toc139398154"/>
      <w:r/>
      <w:bookmarkStart w:id="13" w:name="_Toc142325904"/>
      <w:r>
        <w:rPr>
          <w:rFonts w:eastAsia="Times New Roman"/>
          <w:lang w:eastAsia="ru-RU"/>
        </w:rPr>
        <w:t xml:space="preserve">Модуль «Основы религиозных культур народов России»</w:t>
      </w:r>
      <w:bookmarkEnd w:id="12"/>
      <w:r/>
      <w:bookmarkEnd w:id="13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Россия — наша Родина. Культура и религия. Религиозная культура народов России. Мировые религии и иудаизм. Их основател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нства, ислама, иудаизма, буддизма. Обычаи и обряды. Праздники и календари в религиях.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 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14" w:name="_Toc139398155"/>
      <w:r/>
      <w:bookmarkStart w:id="15" w:name="_Toc142325905"/>
      <w:r>
        <w:rPr>
          <w:rFonts w:eastAsia="Times New Roman"/>
          <w:lang w:eastAsia="ru-RU"/>
        </w:rPr>
        <w:t xml:space="preserve">Модуль «Основы светской этики»</w:t>
      </w:r>
      <w:bookmarkEnd w:id="14"/>
      <w:r/>
      <w:bookmarkEnd w:id="15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Россия — наша Родина. Этика и её значение в жизни человека. Праздники как одна из форм исторической памя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ти. Образцы нравственности в культуре Отечества, в культурах разных народов России. Государство и мораль гражданина, основной закон (Конституция) в государстве как источник российской светской (гражданской) этики. Трудовая мораль. Нравственные традиции пре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 w:clear="all"/>
      </w:r>
      <w:r/>
    </w:p>
    <w:p>
      <w:pPr>
        <w:pStyle w:val="686"/>
      </w:pPr>
      <w:r/>
      <w:bookmarkStart w:id="16" w:name="_Toc139398156"/>
      <w:r/>
      <w:bookmarkStart w:id="17" w:name="_Toc142325906"/>
      <w:r>
        <w:t xml:space="preserve">ПЛАНИРУЕМЫЕ РЕЗУЛЬТАТЫ ОСВОЕНИЯ УЧЕБНОГО ПРЕДМЕТА «ОСНОВЫ РЕЛИГИОЗНЫХ КУЛЬТУР И</w:t>
      </w:r>
      <w:r>
        <w:t xml:space="preserve"> </w:t>
      </w:r>
      <w:r>
        <w:t xml:space="preserve">СВЕТСКОЙ ЭТИКИ» НА УРОВНЕ НАЧАЛЬНОГО ОБЩЕГО ОБРАЗОВАНИЯ</w:t>
      </w:r>
      <w:bookmarkEnd w:id="16"/>
      <w:r/>
      <w:bookmarkEnd w:id="17"/>
      <w:r/>
      <w:r/>
    </w:p>
    <w:p>
      <w:pPr>
        <w:pStyle w:val="687"/>
        <w:rPr>
          <w:rFonts w:eastAsia="Times New Roman"/>
          <w:lang w:eastAsia="ru-RU"/>
        </w:rPr>
      </w:pPr>
      <w:r/>
      <w:bookmarkStart w:id="18" w:name="_Toc139398157"/>
      <w:r/>
      <w:bookmarkStart w:id="19" w:name="_Toc142325907"/>
      <w:r>
        <w:rPr>
          <w:rFonts w:eastAsia="Times New Roman"/>
          <w:lang w:eastAsia="ru-RU"/>
        </w:rPr>
        <w:t xml:space="preserve">Л</w:t>
      </w:r>
      <w:r>
        <w:rPr>
          <w:rFonts w:eastAsia="Times New Roman"/>
          <w:lang w:eastAsia="ru-RU"/>
        </w:rPr>
        <w:t xml:space="preserve">ичностные результаты</w:t>
      </w:r>
      <w:bookmarkEnd w:id="18"/>
      <w:r/>
      <w:bookmarkEnd w:id="19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результате изучения предмета «Основы религиозных культур и светской этики» в 4 классе у обучающегося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ЗПР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будут сформированы следующие личностные результаты: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понимать основы российской гражданской идентичности, испытывать чувство гордости за свою Родину;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формировать национальную и гражданскую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самоидентичность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осознавать свою этническую и национальную принадлежность;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понимать значение гуманистических и демократических ценностных ориентаций; осознавать ценность человеческой жизни;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понимать значение нравственных норм и ценностей как условия жизни личности, семьи, общества;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осознавать право гражданина РФ исповедовать любую традиционную религию или не испове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довать никакой 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лигии;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ступков и действий, оскорб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ляющих других людей;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понимать необходимость бережного отношения к материальным и духовным ценностям.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20" w:name="_Toc139398158"/>
      <w:r/>
      <w:bookmarkStart w:id="21" w:name="_Toc142325908"/>
      <w:r>
        <w:rPr>
          <w:rFonts w:eastAsia="Times New Roman"/>
          <w:lang w:eastAsia="ru-RU"/>
        </w:rPr>
        <w:t xml:space="preserve">М</w:t>
      </w:r>
      <w:r>
        <w:rPr>
          <w:rFonts w:eastAsia="Times New Roman"/>
          <w:lang w:eastAsia="ru-RU"/>
        </w:rPr>
        <w:t xml:space="preserve">етапредметные</w:t>
      </w:r>
      <w:r>
        <w:rPr>
          <w:rFonts w:eastAsia="Times New Roman"/>
          <w:lang w:eastAsia="ru-RU"/>
        </w:rPr>
        <w:t xml:space="preserve"> результаты</w:t>
      </w:r>
      <w:r>
        <w:rPr>
          <w:rFonts w:eastAsia="Times New Roman"/>
          <w:lang w:eastAsia="ru-RU"/>
        </w:rPr>
        <w:t xml:space="preserve">:</w:t>
      </w:r>
      <w:bookmarkEnd w:id="20"/>
      <w:r/>
      <w:bookmarkEnd w:id="21"/>
      <w:r/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овладевать способностью понимания и сохранения целей и задач учебной деятельности, поиска оптимальных средств их достижения;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формировать умения планировать, контролировать и оценивать учебные действия в соответствии с поставленной задачей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совершенствовать умения в различных видах речевой деятельности и коммуникативных ситуациях;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уметь подбирать и использовать соизмеримые с ситуацией речевые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средств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технологий для решения различных коммуникативных и познавательных задач;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совершенствовать умения в области работы с информацией, осуществления информационного поиска для выполнения учебных заданий;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совершен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  <w:r/>
    </w:p>
    <w:p>
      <w:pPr>
        <w:keepNext/>
        <w:spacing w:after="0" w:line="36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Универсальные учебные действия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Познавательные УУД: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ориентироваться в понятиях, отражающих нравственные ценности общества — мораль, этика, этикет, справедливость, гуманизм, благотворительность, а также используемых в разных религиях (в пределах изученного);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использовать разные методы получения знаний о традиционных религиях и светской этике (наблюдение, чтение, сравнение, вычисление);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признавать возможность существования разных точек зрения; обосновывать свои суждения, приводить убедительные доказательства;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выполнять совместные проектные задания с опорой на предложенные образцы.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Работа с информацией: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воспроизводить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прослушанную (прочитанную) информацию, подчёркивать её принадлежность к определённой религии и/или к гражданской этике;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использовать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под руководством педагога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разные средства для получения информации в соответствии с поставленной учебной задачей (текстовую, графическую, видео);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 входа);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анализировать, сравнивать информацию, представленную в разных источниках, с помощью учителя, оценивать её объективность и правильность.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Коммуникативные УУД: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создавать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после совместного анализа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Регулятивные УУД: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соблюдать этические нормы и дисциплинарные требования, корректировать свое поведение в соответствии с правилами, в ответ на замечание;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проявлять самостоятельность,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Совместная деятельность: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видеопрезентацией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</w:r>
      <w:r/>
    </w:p>
    <w:p>
      <w:pPr>
        <w:pStyle w:val="687"/>
        <w:rPr>
          <w:rFonts w:eastAsia="Times New Roman"/>
          <w:lang w:eastAsia="ru-RU"/>
        </w:rPr>
      </w:pPr>
      <w:r/>
      <w:bookmarkStart w:id="22" w:name="_Toc139398159"/>
      <w:r/>
      <w:bookmarkStart w:id="23" w:name="_Toc142325909"/>
      <w:r>
        <w:rPr>
          <w:rFonts w:eastAsia="Times New Roman"/>
          <w:lang w:eastAsia="ru-RU"/>
        </w:rPr>
        <w:t xml:space="preserve">П</w:t>
      </w:r>
      <w:r>
        <w:rPr>
          <w:rFonts w:eastAsia="Times New Roman"/>
          <w:lang w:eastAsia="ru-RU"/>
        </w:rPr>
        <w:t xml:space="preserve">редметные результаты</w:t>
      </w:r>
      <w:bookmarkEnd w:id="22"/>
      <w:r/>
      <w:bookmarkEnd w:id="23"/>
      <w:r/>
      <w:r/>
    </w:p>
    <w:p>
      <w:pPr>
        <w:pStyle w:val="688"/>
        <w:ind w:left="0"/>
        <w:rPr>
          <w:rFonts w:eastAsia="Times New Roman"/>
          <w:b w:val="0"/>
          <w:lang w:eastAsia="ru-RU"/>
        </w:rPr>
      </w:pPr>
      <w:r/>
      <w:bookmarkStart w:id="24" w:name="_Toc139398160"/>
      <w:r/>
      <w:bookmarkStart w:id="25" w:name="_Toc142325910"/>
      <w:r>
        <w:rPr>
          <w:rFonts w:eastAsia="Times New Roman"/>
          <w:lang w:eastAsia="ru-RU"/>
        </w:rPr>
        <w:t xml:space="preserve">Модуль «Основы православной культуры»</w:t>
      </w:r>
      <w:bookmarkEnd w:id="24"/>
      <w:r/>
      <w:bookmarkEnd w:id="25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результаты обучения по модулю «Основы православной культуры» должны обеспечивать следующие достижения обучающегося с ЗПР: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 (при необходимости с использованием плана речевого высказывания);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примеры по образцу;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по плану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 помощью педагог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ического работника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основное содержание нравственных категорий в 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  <w:t xml:space="preserve">православной культуре, традиции (любовь, вера, милосердие,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прощение, покаяние, сострадание, ответственность, послуша</w:t>
      </w: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  <w:t xml:space="preserve">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анского нравственного идеала; объяснять «золотое правило нравственности» в православной христианской традиции;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осмысления и нравственной оценки поступков, поведения (своих и других людей) с позиций православной этики;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своими словами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Священном Писании Церкви — Библии (Ветхий Завет,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назначении и устройстве православного храма (собственно храм, притвор, алтарь, иконы, иконостас), нормах поведения в храме, общения с мирянами и священнослужителями;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распознавать христианскую символику, объяснять своими словами её смысл (православный крест) и значение в православной культуре;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излагать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опорой на план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приводить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выражать своими словами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понимание свободы мировоззрен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ческого выбора, отношения человека, людей в обществе к религии, свободы вероисповедания; понимание российского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общества как многоэтничного и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многорелигиозного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(приво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дить примеры), понимание российского общенародного (об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щенационального, гражданского) патриотизма, любви к Оте­честву, нашей общей Родине — России; приводить приме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ры сотрудничества последователей традиционных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  <w:r/>
    </w:p>
    <w:p>
      <w:pPr>
        <w:pStyle w:val="688"/>
        <w:ind w:left="0"/>
        <w:rPr>
          <w:rFonts w:eastAsia="Times New Roman"/>
          <w:lang w:eastAsia="ru-RU"/>
        </w:rPr>
      </w:pPr>
      <w:r/>
      <w:bookmarkStart w:id="26" w:name="_Toc139398161"/>
      <w:r/>
      <w:bookmarkStart w:id="27" w:name="_Toc142325911"/>
      <w:r>
        <w:rPr>
          <w:rFonts w:eastAsia="Times New Roman"/>
          <w:lang w:eastAsia="ru-RU"/>
        </w:rPr>
        <w:t xml:space="preserve">Модуль «Основы исламской культуры»</w:t>
      </w:r>
      <w:bookmarkEnd w:id="26"/>
      <w:r/>
      <w:bookmarkEnd w:id="27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умений: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 необходимости с использованием плана речевого высказывания);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примеры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помощью педа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ического работника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основное содержание нравственных категорий в 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осмысления и нравственной оценки поступков, поведения (своих и других людей) с позиций исламской этики;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своими словами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доступном уровне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первоначальные представления о мировоззрении (картине мира) в исламской культуре, единобожии, вере и её основах;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плану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Священном Коране и сунне — примерах из жизни пророка Мухаммада; о праведных предках, о ритуальной практике в исламе (намаз, хадж, пост,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закят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дуа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зикр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назначении и устройстве мечети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минбар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михраб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), нормах поведения в мечети, общения с верующими и служителями ислама;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праздниках в исламе (Ураза-байрам, Курбан-байрам,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Маулид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старшим по возрасту, предкам; норм отношений с дальними родственниками, соседями; исламских семейных ценностей;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распознавать исламскую символику, объяснять своими словами её смысл и охарактеризовать назначение исламского орнамента;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излагать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 опорой на план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основные исторические сведения о возникновении исламской религиозной традиции в России, своими словами объяснять роль ислама в становлении культуры народов России, российской культуры и государственности;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приводить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выражать своими словами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понимание свободы мировоззрен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многорелигиозного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(приво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дить примеры), понимание российского общенародного (общенационального, гражданского) патриотизма, любви к Оте­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честву, нашей общей Родине — России; приводить примеры сотрудничества последователей традиционных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  <w:r/>
    </w:p>
    <w:p>
      <w:pPr>
        <w:pStyle w:val="688"/>
        <w:ind w:left="0"/>
        <w:rPr>
          <w:rFonts w:eastAsia="Times New Roman"/>
          <w:lang w:eastAsia="ru-RU"/>
        </w:rPr>
      </w:pPr>
      <w:r/>
      <w:bookmarkStart w:id="28" w:name="_Toc139398162"/>
      <w:r/>
      <w:bookmarkStart w:id="29" w:name="_Toc142325912"/>
      <w:r>
        <w:rPr>
          <w:rFonts w:eastAsia="Times New Roman"/>
          <w:lang w:eastAsia="ru-RU"/>
        </w:rPr>
        <w:t xml:space="preserve">Модуль «Основы буддийской культуры»</w:t>
      </w:r>
      <w:bookmarkEnd w:id="28"/>
      <w:r/>
      <w:bookmarkEnd w:id="29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умений: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 необходимости с использованием плана речевого высказывания);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нравственных заповедях, нормах буддийской религиозной морали, их значении в выстраивании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отношений в семье, между людьми, в общении и деятельности;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помощью педагог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ического работника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неблагие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деяния, освобождение, борьба с неведением, уверенност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осмысления и нравственной оценки поступков, поведения (своих и других людей) с позиций буддийской этики;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своими словами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доступном уровне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первоначальные представления о мировоззрении (картине мира) в буддийской культуре, учении о Будде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буддах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бодхисаттвах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Вселенной, человеке, обществе,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сангхе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сансаре и нирване; понимание ценности любой формы жизни как связанной с ценностью человеческой жизни и бытия;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плану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буддийских писаниях, ламах, службах; смысле принятия, восьмеричном пути и карме;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назначении и устройстве буддийского храма, нормах поведения в храме, общения с мирскими последователями и ламами;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праздниках в буддизме, аскезе;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раскрывать основное содержание норм отношений в буддий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ской семье, обязанностей и ответственности членов семьи, отношении детей к отцу, матери, братьям и сёстрам, стар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шим по возрасту, предкам; буддийских семейных ценностей;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распознавать буддийскую символику, объяснять своими словами её смысл и значение в буддийской культуре;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художественной культуре в буддийской традиции;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излагать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опорой на план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приводить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образцу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словами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многорелигиозного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  <w:r/>
    </w:p>
    <w:p>
      <w:pPr>
        <w:pStyle w:val="688"/>
        <w:ind w:left="0"/>
        <w:rPr>
          <w:rFonts w:eastAsia="Times New Roman"/>
          <w:lang w:eastAsia="ru-RU"/>
        </w:rPr>
      </w:pPr>
      <w:r/>
      <w:bookmarkStart w:id="30" w:name="_Toc139398163"/>
      <w:r/>
      <w:bookmarkStart w:id="31" w:name="_Toc142325913"/>
      <w:r>
        <w:rPr>
          <w:rFonts w:eastAsia="Times New Roman"/>
          <w:lang w:eastAsia="ru-RU"/>
        </w:rPr>
        <w:t xml:space="preserve">Модуль «Основы иудейской культуры»</w:t>
      </w:r>
      <w:bookmarkEnd w:id="30"/>
      <w:r/>
      <w:bookmarkEnd w:id="31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умений: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ях, окружающей действительности (при необходимости с использованием плана речевого высказывания);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примеры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нравственных заповедях, нормах иудейской морали, их значении в выстраивании отношений в семье, между людьми, в общении и деятельности;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помощью педагог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ического работника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основное содержание нравственных категорий в иудейской культуре, традиции (любовь, вера, милосердие, прощение, покаяние, со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осмысления и нравственной оценки поступков, поведения (своих и других людей) с позиций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иудейской этики;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своими словами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первоначальные представления о мировоззрении (картине мира) в иудаизме, учение о единобожии, об основных принципах иудаизма;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священных текстах иудаизма — Торе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Танахе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о Талмуде, произведениях выдающихся деятелей иудаизма, богослужениях, молитвах;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назначении и устройстве синагоги, о раввинах, нормах поведения в синагоге, общения с мирянами и раввинами;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 иудейских праздниках (не менее четырёх, включая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-а-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Шана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Йом-Киппур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Суккот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Песах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), постах, назначении поста;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  <w:t xml:space="preserve">распознавать иудейскую символику, объяснять своими слова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 её смысл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магендовид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 и значение в еврейской культуре;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излагать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 опорой на план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приводить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выражать своими словами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 понимание свободы мировоззрен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ческого выбора, отношения человека, людей в обществе к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религии, свободы вероисповедания; понимание российского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общества как многоэтничного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многорелигиозного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(приво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  <w:r/>
    </w:p>
    <w:p>
      <w:pPr>
        <w:pStyle w:val="688"/>
        <w:ind w:left="0"/>
        <w:rPr>
          <w:rFonts w:eastAsia="Times New Roman"/>
          <w:lang w:eastAsia="ru-RU"/>
        </w:rPr>
      </w:pPr>
      <w:r/>
      <w:bookmarkStart w:id="32" w:name="_Toc139398164"/>
      <w:r/>
      <w:bookmarkStart w:id="33" w:name="_Toc142325914"/>
      <w:r>
        <w:rPr>
          <w:rFonts w:eastAsia="Times New Roman"/>
          <w:lang w:eastAsia="ru-RU"/>
        </w:rPr>
        <w:t xml:space="preserve">Модуль «Основы религиозных культур народов России»</w:t>
      </w:r>
      <w:bookmarkEnd w:id="32"/>
      <w:r/>
      <w:bookmarkEnd w:id="33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умений: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 необходимости с использованием плана речевого высказывания)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нравственных заповедях, нормах морали в традиционных религиях России (православие, ислам, буддизм, иудаизм), их значении в выстраивании отношений в семье, между людьми;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помощью педагог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ического работника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основное со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соотносить нравственные формы поведения с нравственными нормами, заповедями в традиционных религиях народов России;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плану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священных писаниях традиционных религий народов России (Библия, Коран,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Трипитака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Ганджур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танкопись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излагать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опорой на план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приводить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  <w:t xml:space="preserve">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многорелигиозного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человеческого достоинства, ценности человеческой жизни в традиционных религиях народов России.</w:t>
      </w:r>
      <w:r/>
    </w:p>
    <w:p>
      <w:pPr>
        <w:pStyle w:val="688"/>
        <w:ind w:left="0"/>
        <w:rPr>
          <w:rFonts w:eastAsia="Times New Roman"/>
          <w:lang w:eastAsia="ru-RU"/>
        </w:rPr>
      </w:pPr>
      <w:r/>
      <w:bookmarkStart w:id="34" w:name="_Toc139398165"/>
      <w:r/>
      <w:bookmarkStart w:id="35" w:name="_Toc142325915"/>
      <w:r>
        <w:rPr>
          <w:rFonts w:eastAsia="Times New Roman"/>
          <w:lang w:eastAsia="ru-RU"/>
        </w:rPr>
        <w:t xml:space="preserve">Модуль «Основы светской этики»</w:t>
      </w:r>
      <w:bookmarkEnd w:id="34"/>
      <w:r/>
      <w:bookmarkEnd w:id="35"/>
      <w:r/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сформированность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умений: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 необходимости с использованием плана речевого высказывания);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рассказывать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плану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 о российской светской (гражданской) этике как общепринятых в российском обществе нормах морали, отно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помощью педагог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ического работника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основное содержание нравственных категорий российской светской этики (справедливость, совест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окружающей среды;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— союз мужчины и же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рассказывать о российских культурных и природных памятниках, о культурных и природных достопримечательностях своего региона;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объяснять своими словами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доступном уровне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роль светской (гражданской) этики в становлении российской государственности;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приводить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 образцу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доступном уровне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многорелигиозного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jc w:val="both"/>
        <w:spacing w:after="0" w:line="360" w:lineRule="auto"/>
        <w:widowControl w:val="off"/>
        <w:tabs>
          <w:tab w:val="left" w:pos="227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выражать своими словами понимание человеческого достоинства, ценности человеческой жизни в российской светской (гражданской) этике.</w:t>
      </w:r>
      <w:r/>
    </w:p>
    <w:p>
      <w:pPr>
        <w:pStyle w:val="694"/>
        <w:ind w:firstLine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86"/>
      </w:pPr>
      <w:r/>
      <w:bookmarkStart w:id="36" w:name="_Toc142325916"/>
      <w:r>
        <w:t xml:space="preserve">ТЕМАТИЧЕСКОЕ ПЛАНИРОВАНИЕ</w:t>
      </w:r>
      <w:bookmarkEnd w:id="36"/>
      <w:r>
        <w:t xml:space="preserve"> </w:t>
      </w:r>
      <w:r/>
    </w:p>
    <w:p>
      <w:pPr>
        <w:pStyle w:val="687"/>
        <w:rPr>
          <w:rFonts w:eastAsia="Times New Roman"/>
          <w:lang w:eastAsia="ru-RU"/>
        </w:rPr>
      </w:pPr>
      <w:r/>
      <w:bookmarkStart w:id="37" w:name="_Toc139398167"/>
      <w:r/>
      <w:bookmarkStart w:id="38" w:name="_Toc142325917"/>
      <w:r>
        <w:rPr>
          <w:rFonts w:eastAsia="Times New Roman"/>
          <w:lang w:eastAsia="ru-RU"/>
        </w:rPr>
        <w:t xml:space="preserve">Модуль «Основы православной культуры</w:t>
      </w:r>
      <w:r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(</w:t>
      </w:r>
      <w:r>
        <w:rPr>
          <w:rFonts w:eastAsia="Times New Roman"/>
          <w:lang w:eastAsia="ru-RU"/>
        </w:rPr>
        <w:t xml:space="preserve">34 ч</w:t>
      </w:r>
      <w:r>
        <w:rPr>
          <w:rFonts w:eastAsia="Times New Roman"/>
          <w:lang w:eastAsia="ru-RU"/>
        </w:rPr>
        <w:t xml:space="preserve">аса</w:t>
      </w:r>
      <w:r>
        <w:rPr>
          <w:rFonts w:eastAsia="Times New Roman"/>
          <w:lang w:eastAsia="ru-RU"/>
        </w:rPr>
        <w:t xml:space="preserve">)</w:t>
      </w:r>
      <w:bookmarkEnd w:id="37"/>
      <w:r/>
      <w:bookmarkEnd w:id="38"/>
      <w:r/>
      <w:r/>
    </w:p>
    <w:p>
      <w:pPr>
        <w:jc w:val="both"/>
        <w:spacing w:after="0" w:line="240" w:lineRule="auto"/>
        <w:widowControl w:val="off"/>
        <w:rPr>
          <w:rFonts w:ascii="Calibri" w:hAnsi="Calibri" w:eastAsia="Times New Roman" w:cs="SchoolBookSanPin"/>
          <w:color w:val="000000"/>
          <w:sz w:val="24"/>
          <w:szCs w:val="24"/>
          <w:lang w:eastAsia="ru-RU"/>
        </w:rPr>
      </w:pPr>
      <w:r>
        <w:rPr>
          <w:rFonts w:ascii="Calibri" w:hAnsi="Calibri" w:eastAsia="Times New Roman" w:cs="SchoolBookSanPin"/>
          <w:color w:val="000000"/>
          <w:sz w:val="24"/>
          <w:szCs w:val="24"/>
          <w:lang w:eastAsia="ru-RU"/>
        </w:rPr>
      </w:r>
      <w:r/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8789"/>
      </w:tblGrid>
      <w:tr>
        <w:trPr>
          <w:trHeight w:val="591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789" w:type="dxa"/>
            <w:vAlign w:val="center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 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— наша Родина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систему условных обозначений при выполнении заданий, рассматривать иллюстративный материал,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отвечать на вопросы по прочитанному.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после совместного анализа о роли духовных традиций народов России, их значении в жизни человека, семьи, общества, духовном мире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традиционные религии в России, народы России, для которых традиционными религиями являются православие, ислам, буддизм, иудаизм.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учебной темы в устной и письменной речи (при необходимости с опорой на терминологические таблицы), применять их при анализе и оценке явлений и фактов действительности.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ценность дружеских отношений между людьми.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электронных форм учебника (ЭФУ).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единения народов России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«День народного единства» и т. д.)</w:t>
            </w:r>
            <w:r/>
          </w:p>
        </w:tc>
      </w:tr>
      <w:tr>
        <w:trPr>
          <w:trHeight w:val="21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религия. Введение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православную духовную традицию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(2 ч)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после совместного анализа тему и идею учебного текста, формулировать вопросы к тексту и отвечать на них.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по наводящим вопросам соотношение культуры и религии, сущность культуры, значение религии как духовной культуры человека, народа, общества.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как человек создаёт культуру; об истоках русской культуры в православной религии.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21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что верят православные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христиане (4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Бог — Творец, который создал весь мир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человеческий род. Бог есть Любовь. Бог и человек. Вера в Бога и её влияние на поступки людей. Что такое православие. Бог-Троица. Что значит молиться. Кто такие святые. Священное Предание. Священное Писание христиан — Библия. Ветхий и Новый Заветы в Библии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темы в устной и письменной речи (при необходимости с опорой на терминологические таблицы), применять их при анализе и оценке фактов действительности.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своими словами и с опорой на план-вопрос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прочитанное, составлять рассказ с введением в него новых фактов; соотносить прочитанное с личным жизненным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на доступном уровне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электронных форм учебника (ЭФУ)</w:t>
            </w:r>
            <w:r/>
          </w:p>
        </w:tc>
      </w:tr>
      <w:tr>
        <w:trPr>
          <w:trHeight w:val="41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 и зло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православной традиции. Золотое правило нравственности. Любовь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 ближнему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(4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Добро. Зло. Грех. Работа совести. Покаяние. Десять ветхозаветных заповедей, данных Богом Моисею.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Заповеди Иисуса Христа —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Заповеди Блаженств, их содержание и соотношение с Десятью заповедями. Кто для христиан ближний, любовь к ближним. «Золотое правило нравственности» в православной культуре. Святость в православной традиции, святые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25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что такое заповеди Бога, какие заповеди Бог дал Моисею. Анализировать с помощью педагога содержание Десяти ветхозаветных заповедей с религиозной и нравственно-этической точки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возможности и необходимости соблюдения нравственных норм жизни (свобода, разум, совесть, доброта, любовь).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нравственных заповедях Иисуса Христа — Заповедях Блаженства, их соотношении с Десятью ветхозаветными заповедями.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Объяснять понимание в право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доступном уровне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26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57" w:type="dxa"/>
              <w:right w:w="170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Отношение к труду. Долг и ответственность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57" w:type="dxa"/>
              <w:right w:w="170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57" w:type="dxa"/>
              <w:right w:w="170" w:type="dxa"/>
              <w:bottom w:w="57" w:type="dxa"/>
            </w:tcMar>
            <w:tcW w:w="87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слова, выяснять их значение. Читать и пересказывать учебный текст с опорой на план.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текст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знакомые слова в новом мировоззренческом контексте.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грехопадении Прародителей, о заповедях, о роли труда в жизни православных христиан.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педагога устанавливать логическую связь между фактами; участвовать в беседе.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совместный анализ прочитанного с точки зрения полученных ранее знаний.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изученное с примерами из жизни, литературных произведений по наводящим вопросам.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307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57" w:type="dxa"/>
              <w:right w:w="170" w:type="dxa"/>
              <w:bottom w:w="57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Милосердие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сострадание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57" w:type="dxa"/>
              <w:right w:w="170" w:type="dxa"/>
              <w:bottom w:w="57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 Деятельное сострадание людям, нуждающимся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57" w:type="dxa"/>
              <w:right w:w="170" w:type="dxa"/>
              <w:bottom w:w="57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необходимости соблюдения нравственных норм жизни (заботиться о других, любить друг друга, сочувствовать, не лениться, не лгать).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опорой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план-образец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примере милосердия и сострадания объяснять нравственный идеал православной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первоначальный опыт осмысления и нравственной оценки поступков, поведения (своих и других людей) с позиций православной этики, понимания милосердия и сострадания в православной культуре.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85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Православие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России (5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85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85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 Рассказывать, как христианство пришло на Русь, о Крещении Руси равноапостольным князем Владимиром, почему Русь называют Святой,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русских святых, житиях святых.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Использовать речевые средства, навыки смыслового чтения учебных текстов, участвовать в беседе.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рассказывать о праздновании Крещения Руси, Дней славянской письменности и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электронные формы учебника (ЭФУ)</w:t>
            </w:r>
            <w:r/>
          </w:p>
        </w:tc>
      </w:tr>
      <w:tr>
        <w:trPr>
          <w:trHeight w:val="9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85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Православный храм и другие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святыни (3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85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Православный храм — его устройство и убранство. 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85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по плану о назначении и устройстве православного храма (собственно храм, притвор, алтарь, иконы, иконостас), нормах поведения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храме, общения с мирянами и священнослужителями, богослужениях в храмах, Таинствах, о монашестве и монастырях в православной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Использование электронных форм учебника (ЭФУ)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Символический язык православной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культуры: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христианское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искусство (иконы, фрески, церковное пение, прикладное искусство),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православный календарь. Праздники (6 ч)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христианскую символику, объяснять своими словами её смысл и значение в православной культуре.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с опорой на план о художественной культуре в православной традиции, о церковном пении, иконописи, особенностях икон в сравнении с картинами.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электронных форм учебника (ЭФУ.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Православные праздники: «Воскресение Христово (Пасха)», «Рождество Христово», «День славянской письменности и культуры», «День семьи, любви и верности</w:t>
            </w:r>
            <w:r/>
          </w:p>
        </w:tc>
      </w:tr>
      <w:tr>
        <w:trPr>
          <w:trHeight w:val="269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Христианская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семья и её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ценности (3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семье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ывать о традициях заключения брака, о том, что такое православная семья, Таинство Венчания, о взаимоотношениях в православной семье на примерах житий святых, литературных произведений. Размышлять и рассуждать на доступном уровне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семьи, любви и верности»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и уважение к Отечеству. Патриотизм многонационального и многоконфессионального народа России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402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789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вопросы, соотносить определения с понятиями, делать выводы.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основные понятия темы в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</w:tbl>
    <w:p>
      <w:pPr>
        <w:jc w:val="both"/>
        <w:spacing w:line="288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6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 w:clear="all"/>
      </w:r>
      <w:bookmarkStart w:id="39" w:name="_Toc139398168"/>
      <w:r/>
      <w:bookmarkStart w:id="40" w:name="_Toc142325918"/>
      <w:r>
        <w:rPr>
          <w:rFonts w:eastAsia="Times New Roman"/>
          <w:lang w:eastAsia="ru-RU"/>
        </w:rPr>
        <w:t xml:space="preserve">М</w:t>
      </w:r>
      <w:r>
        <w:rPr>
          <w:rFonts w:eastAsia="Times New Roman"/>
          <w:lang w:eastAsia="ru-RU"/>
        </w:rPr>
        <w:t xml:space="preserve">одуль «Основы исламской культуры</w:t>
      </w:r>
      <w:r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(</w:t>
      </w:r>
      <w:r>
        <w:rPr>
          <w:rFonts w:eastAsia="Times New Roman"/>
          <w:lang w:eastAsia="ru-RU"/>
        </w:rPr>
        <w:t xml:space="preserve">34 ч</w:t>
      </w:r>
      <w:bookmarkEnd w:id="39"/>
      <w:r>
        <w:rPr>
          <w:rFonts w:eastAsia="Times New Roman"/>
          <w:lang w:eastAsia="ru-RU"/>
        </w:rPr>
        <w:t xml:space="preserve">аса)</w:t>
      </w:r>
      <w:bookmarkEnd w:id="40"/>
      <w:r/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544"/>
        <w:gridCol w:w="8477"/>
      </w:tblGrid>
      <w:tr>
        <w:trPr>
          <w:trHeight w:val="5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vAlign w:val="center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vAlign w:val="center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 — наша Родина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Россия — многонациональное государство. Духовный мир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человека. Внутренний мир человека. Культурные традиции и их значение для человека и общества: религиозные культуры и морально-этические нормы. Вечные ценности: добро, честь, справедливость, милосердие. Семейные традиции и ценности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тексте учебника, разбираться в условных обозначениях учебника и применять систему условных обозначений при выполнении заданий.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после совместного анализа о роли духовных традиций в жизни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народов России, о культурных традициях и их значении в жизни человека, семьи, общества.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урока в устной и письменной речи (при необходимости с опорой на терминологические таблицы), применять их при анализе и оценке фактов и явлений действительности.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 учебника, электронного приложения, рабочей тетради; соотносить текст с иллюстрациями.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Показывать границы Российской Федерации на карте.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учебный и художественные тексты, соотносить пословицы и поговорки с темой урока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религия. Введение в исламскую духовную традицию (3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Роль религии в культуре. Мировые религии и их влияние на духовное развитие человечества.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Ислам как мировая религия.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Возникновение ислама. Аравийский полуостров — родина ислама. Суровые природно-климатические условия жизни арабов. Особенности жизни арабов-язычников.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Начальные представления о Боге в исламской традиции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Начальные представления о главных святынях исламской религии (Коран, Кааба, Чёрный камень Каабы, Мекка). Пророк Мухаммад — основатель ислама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vMerge w:val="restart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текст учебника: ислам, мусульмане, исламская религия; пересказывать историю происхождения ислама, его основателя — пророка Мухаммада; описывать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храм мусульман — Каабу в Мекке; главную книгу мусульман — Коран, святые места мусульман.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 помощью педагога словарную и графическую работу при освоении новой лексики.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физической настенной картой мира, показывать на карте Аравийский полуостров.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в тексте учебника и в электронном приложении к учебнику.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задания из учебника и рабочей тетради. Составлять вопросы по прочитанному тексту, оценивать учебные действия в соответствии с поставленной задачей.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иллюстративный ряд учебника, его электронной формы и рабочей тетради</w:t>
            </w:r>
            <w:r/>
          </w:p>
        </w:tc>
      </w:tr>
      <w:tr>
        <w:trPr>
          <w:trHeight w:val="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vMerge w:val="continue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vMerge w:val="continue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vMerge w:val="restart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Пророк Мухаммад — образец человека и учитель нравственности в исламской традиции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Пророк Мухаммад — основатель ислама, образец человека и учитель нравственности в исламской тра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диции. Детство и юность пророка Мухаммада. Родители и родственники Мухаммада. Мусульманское предание о чудесном событии в жизни Мухаммада: встрече с ангелами, которые очистили его сердце, встреча с христианским монахом, предсказавшим пророчество Мухаммада.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посланники Аллаха. Передача ангелом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Джибрилом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Мухаммаду откровения Аллаха. Начало пророчества Мухаммада. Призывы Мухаммада к новой вере.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Чудесное путешествие пророка с ангелом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Джибрилом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крылатом животном — Аль-Бураке на гору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Синай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Иерусалим. Встреча Мухаммада с Аллахом. Наказ Аллаха, который он передал для людей через пророка Мухаммада.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пророках в других религиозных культурах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тексте учебника ключевые понятия темы: посланник, пророк, основатель ислама; использовать их в устных и письменных ответах.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жизнь пророка Мухаммада, святыню ислама — Купол Скалы.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деятельности пророка Мухаммада по фактам из учебника, электронного приложения и рабочей тетради.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главные события из повествования; составлять план текста учебника; корректировать формулировки плана текста.</w:t>
            </w:r>
            <w:r/>
          </w:p>
        </w:tc>
      </w:tr>
      <w:tr>
        <w:trPr>
          <w:trHeight w:val="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vMerge w:val="continue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по образцу личностные качества человека.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иллюстративным рядом учебника, электронного приложения и рабочей тетради.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учебные вопросы разных типов; строить связные высказывания, используя ключевые понятия урока.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осуществлять поиск новой информации, составлять сообщение на заданную тему.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113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Коран 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Сунна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113" w:type="dxa"/>
            </w:tcMar>
            <w:tcW w:w="354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Коран — главная священная книга мусульман. Структура Корана: суры (главы) и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аяты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(наименьшие части — стихи).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ая характеристика содержания Корана. Традиции обращения с Кораном и его чтения, предметы декоративно-прикладного искусства, связанные с ними: место хранения Корана, подставки для священных книг, пеналы для письменных принадлежностей, чехлы для Корана и др.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Сунна — вторая после Корана священная книга мусульман — священное предание о пророке, его жизни, поступках, нравственных качествах и внешнем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виде. Хадисы — высказывания пророка и его сподвижников, записанные в Сунне. Хадисы как источник знаний о религиозных обрядах, истории ислама, притч и пословиц мусульман. Нраво­учительный характер хадисов. Традиции изучения и обращения к Сунне, её хадисам.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Священные книги других религиозных культур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85" w:type="dxa"/>
              <w:right w:w="170" w:type="dxa"/>
              <w:bottom w:w="113" w:type="dxa"/>
            </w:tcMar>
            <w:tcW w:w="84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слова, выяснять их значение.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определения понятий с опорой на учебник: Коран, сура,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Сунна, хадисы.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с помощью педагога мнение о их значении в жизни мусульман; устанавливать связь между религиозной (исламской) культурой и поведением людей; выявлять ценностный смысл в хадисах,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аятах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 объяснять практические ситуации в повседневной жизни, соотносить собственные поступки с поучительными историями о жизни пророка Мухаммада.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и комментировать иллюстративный ряд учебника, электронного приложения и рабочей тетради.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практические задания, оценивать учебные действия в соответствии с поставленной задачей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что верят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мусульмане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(вера в Аллаха, в ангелов, вера в пророков и посланников, в Божественные Писания, в Судный день, в предопределение) (4 ч)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мусульманского вероучения (вера в Аллаха, вера в ангелов, вера в Божьи писания, вера в пророков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посланников, вера в Судный день, вера в предопределение). Вера мусульман в то, что Аллах — творец Вселенной и человека, что Аллах один и един, что Аллах вездесущ, всемогущ и вечен, он творит всё самое лучшее. Качества, которыми наделяют Бога мусульмане.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99 прекрасных имён Аллаха.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Вера в ангелов, послушных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слуг Бога. Ангелы — бесплотные существа, подчиняющиеся Аллаху, выполняющие его поручения. Джинны и шайтаны.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Божественные Писания, ниспосланные Богом для разных народов: Тора — для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иудеев, Евангелие — для христиан, Коран — для мусульман,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для буддистов. Отношение ислама к Божественным Писаниям других религий, основанное на уважении и признании. Посланники Аллаха (Адам — первый посланник, Мухаммад — последний посланник;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Ибрахим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Муса,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их роль в жизни мусульман.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Вера в Судный день и судьбу.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вопросы, связанные с верой в Судный день и судьбу: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ждёт людей в Судный день и как нужно жить мусульманину, чтобы оказаться в раю.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рае и аде у мусульман. Сходство представлений о земной и загробной жизни в разных религиозных культурах: православии, буддизме и иудаизме.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сходных представлениях, понятиях, существующих в других религиозных культурах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Читать материалы учебника вслух и про себя.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Изучать ключевые понятия урока, использовать их в устной и письменной речи, применять их при анализе и оценке фактов действительности.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прочитанное по ключевым словам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составлять рассказ с введением в него новых фактов; соотносить прочитанное с личным жизненным опытом.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как вера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 влияет на поступки людей, об отношении ислама к Божественным Писаниям других религий.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возможности и необходимости соблюдения нравственных норм жизни (доброта, милосердие, совесть).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текста по ключевым словам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соотносить текст с иллюстрацией; 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анализировать и интерпретировать художественный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собственной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Пять столпов исламской веры Обязанности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мусульман (5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Обязанности мусульман. Стол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пы ислама: свидетельство веры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шахада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молитва (намаз), пост (ураза), обязательная милостыня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паломничество в Мекку (хадж). Свидетельство веры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шахада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 и его роль в жизни мусульманина.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произнесения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шахады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Молитва — главная форма поклонения Аллаху. Главная цель намаза — напоминание об Аллахе и стремление приблизиться к нему. Пять обязательных молитв: ут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ренняя, полуденная, послеполуденная, вечерняя, полуночная. Время произнесения молитвы, призыв муэдзина к молитве. Подготовка к молитве. Омовение и его роль в жизни мусульманина. Мечеть и минарет, их роль в объединении мусульман. Правила поведения в мечети.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Пост в месяц Рамадан и его роль в воспитании и самовоспитании мусульманина. Пост (ураза) — воздержание от еды и питья в светлое время суток; от дурных поступков; от лжи, клеветы, брани, сплетен.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Ураза-байрам, завершающий пост. Пожертвование во имя Аллаха — обязательная милостыня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очищающая имущество мусульманина.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ещё одно свидетельство истинной веры мусульманина. Отношение в исламе к богатству. Распределение средств от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закята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Осуждение в исламе нищенствования.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Паломничество в Мекку (хадж) — обязанность и заветная мечта мусульманина.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Обряд и правила проведения хаджа.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Значение Мекки для мусульман. Кааба. Праздник Курбан-байрам, завершающий хадж.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сходных явлениях и понятиях, существующих в других религиозных культурах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Изучать ключевые понятия урока: столпы веры в исламе,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шахада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намаз, ураза,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хадж; пятничные молитвы, муэдзин, имам, мечеть, минарет, правила поведения в мечети, омовение; воздержание, Рамадан, Ураза-байрам; пожертвование,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садака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подаяние.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что такое молитва, пост для верующего, что такое обязательная милостыня, кому такая помощь направлена.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различные явления исламской духовной традиции и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беседе, объяснять свою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Перечислять религиозные обязанности мусульман.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 учебника, электронного приложения и рабочей тетради.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с помощью педагога рассказ об истории мечетей.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правилах поведения в мечети.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правила, соблюдаемые мусульманами во время поста.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интерпретировать прочитанный текст</w:t>
            </w:r>
            <w:r/>
          </w:p>
        </w:tc>
      </w:tr>
      <w:tr>
        <w:trPr>
          <w:trHeight w:val="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работы учащихся.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Доработка творческих работ учащихся при участии взрослых и друзей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3" w:type="dxa"/>
              <w:top w:w="113" w:type="dxa"/>
              <w:right w:w="113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полученную информацию; планировать самостоятельную работу; работать в группе.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смысловое содержание иллюстраций, связывать графическое и текстовое представление информации.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нужную информацию в печатных и электронных источниках, отбирать нужный материал в соответствии с поставленной задачей.</w:t>
            </w:r>
            <w:r/>
          </w:p>
        </w:tc>
      </w:tr>
      <w:tr>
        <w:trPr>
          <w:trHeight w:val="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ислама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России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ислама народами России. Изменения в жизни людей с принятием ислама.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ислама в мусульманской школе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3" w:type="dxa"/>
              <w:top w:w="113" w:type="dxa"/>
              <w:right w:w="113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результаты работы на уроке. Объяснять значение слов (терминов и понятий) с опорой на текст учебника.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принятии ислама народами России, о территориях компактного проживания мусульман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речевые средства, навыки смыслового чтения учебных текстов.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беседе.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Нравственные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основы ислама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(9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Нравственный облик мусульманина. О дружбе и взаимопомощи.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творить добро и его роль в жизни человека. Биографии людей, посвящающих свою жизнь служению стране, людям, как пример сотворения добра.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Дружба и взаимопомощь. Традиции крепкой дружбы. Хадисы о дружелюбии, взаимопомощи людей.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Аяты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Корана об 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ношении к людям. Обычай куначества, побратимства. Пословицы и поговорки о дружбе. Дружба и взаимопомощь как общечеловеческие ценности, их роль в жизни мусульман, в выстраивании прочного союза с народами России, исповедующими православие, буддизм и иудаизм.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Семья в исламе, её значение для мусульманина. Любовь — главное объединяющее начало в семье мусульманина: любовь родителей друг к другу, к детям; любовь 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етей к родителям. Качества человека, необходимые для создания прочной семьи. Обязанности членов семьи по отношению друг к другу. Семейные обязанности мужа и жены. Родительская любовь. Обязанности родителей по отношению к детям. Отношение детей к родителям.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Отношение мусульман к старшим: постаревшим родителям, пожилым людям. Правила поведения молодых в присутствии старших. Почитание старших как общечеловеческая нравственная ценность.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гостеприимства. Обычаи приёма гостей, проведения застолья. Запрет на спиртное.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Одаривание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подарками и угощениями гостя. Поведение гостя, его подарки детям хозяев дома, обычай приходить в гости не с пустыми руками.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сходных явлениях и понятиях, существующих в других религиозных культурах народов России. «Золотое правило нравственности» в исламе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 и выражения,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Изучать основные понятия урока: нравственные ценности, счастье, добрые отношения, любовь к Родине, защита Отечеств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а; добро, доброе дело, благотворительность; бескорыстие, взаимопомощь, дружелюбие, кунак, куначество, побратимство, побратимы; семья, прочный семейный союз, семейные обязанности, счастье, согласие; родительская любовь, родительский дом, трудолюбие, труд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учёба, предостережение от вредных привычек; любовь и уважение к родителям; почтение к старшим, к любому пожилому человеку; гостеприимство, радушие, хлебосольство, щедрость, приветливость, гостинцы, застолье, традиции, обычаи; образование, учение, медресе,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мектеб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библиотека, мулла.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нравственные нормы, анализировать жизненные ситуации, выбирать нравственные формы поведения, сопоставляя их с нормами религиозной (исламской) культуры; слушать собеседника и излагать своё мнение, участвовать в беседе.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Искать необходимую информацию, готовить сообщения по выбранной теме.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Наука, искусство — достижения исламской культуры. Мечеть (3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Ценность и польза образования. Отношение мусульман к образованию. Школы в мусульманской культуре. Мулла и его роль в обучении детей. Обучение в школах для мальчиков 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мектеб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девочек дома. Высшие исламские школы — медресе.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Бухара — древний центр зна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ний в мусульманской культуре. Медресе в России. Развитие научных знаний в исламской культуре. Вклад мусульманских учёных в историю человечества: труды по математике, физике, медицине, астрономии, географии и другим наукам. «Дома мудрости» в истории ислама.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Абу Али Ибн Сина, или Авиценна, — один из величайших учёных-медиков.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ислама, его своеобразие, обусловленное основами вероучения мусульман.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Изречения Корана, благие пожелания добра и мира в произведениях искусства: архитектура (внутреннее убранство и внешнее украшение мечетей, минаретов, мавзолеев), арабские орнаменты, декоративно-прикладное искусство.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Арабская вязь — «музыка для глаз». Искусство каллиграфии в исламской культуре.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Шамаилы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картинки с изречениями из Корана, с изображениями мечетей. Необычные сочные сочетания цветов как воплощение идеи восхваления Аллаха и представления о рае.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исламского мира: мечети, минареты, мавзолеи, дворцы, медресе. Внутреннее украшение архитектурных памятников исламской культуры: мозаика, керамическая плитка, изразцы, орнаменты, искусно сдел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анные люстры, ажурные оконные решётки, ковры и пр. Исламские мотивы в декоративно-прикладном искусстве. Предметы домашнего быта — ковры, одежда, оружие, посуда, украшения и другие произведения искусства, созданные в мусульманской культуре с древних времён.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сходных явлениях и понятиях, существующих в других религиозных культурах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виды искусства в исламе, их особенности: декоративно-прикладное искусство, каллиграфия, орнаменты, геометрический узор,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шамаилы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 архитектура: мечети, минареты, мавзолеи, дворцы, медресе; декор, изразцовые плитки и т. д.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с помощью педагога значение произведений искусства в жизни общества, ценность образования как личную потребность в самосовершенствовании и саморазвитии.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роль искусства и науки в развитии исламской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отдельные произведения исламского искусства.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одном из видных мусульманских ученых, об архитектуре исламского мира с использованием визуализации (презентация, план-вопрос).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иллюстративным материалом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представленный в учебнике иллюстративный материал по видам исламского искусства.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представлять доклады, сообщения, презентации о достижениях мусульман в развитии научных знаний из разных областей, используя различный иллюстративный ряд (плакаты, макеты, отдельные слайды, таблицы, графики, схемы и др.)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Мусульманское летоисчисление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ислама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мусульманского летоисчисления. Отличие мусульманского календаря от гри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горианского. Подвижность дат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исламских праздников, обусловленная несовпадением солнечного и лунного календарей.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праздник мусульман — Курбан-байрам (праздник жертвоприношения), завершающий хадж (паломничество в Мекку). История праздника, его ритуалы, последовательность событий и др.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большой праздник мусульман — Ураза-байрам, завершающий пост в месяц Рамадан; его ритуальные события.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Памятные даты мусульман: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Лейлят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аль-кадр (ночь ниспослания Корана),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Маулид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(день рождения пророка Мухаммада) и др.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весенний праздник плуга у тюркских народов Поволжья — Сабантуй и его особенности.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народов Кавказа и Средней Азии 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Навруз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(встреча весеннего равноденствия 21 марта).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сходных праздниках, событиях, явлениях и понятиях, существующих в других религиозных культурах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и непонятные слова и выражения,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праздники мусульман, особенности праздников в исламской религиозной культуре, ритуалы и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роль и значение праздников для мусульман — Курбан-байрам, Ураза-байрам, Сабантуй,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Навруз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Маулид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Лейлят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аль-кадр и др.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праздниках на основе проектных презентаций.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нравственный смысл ритуальных действий, поведения верующих во время праздников</w:t>
            </w:r>
            <w:r/>
          </w:p>
        </w:tc>
      </w:tr>
      <w:tr>
        <w:trPr>
          <w:trHeight w:val="33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58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и уважение к Отечеству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Этапы становления духовных традиций России. Любовь — основа человеческой жизни.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Служение человека обществу, Родине. Патриотизм многонационального и многоконфессионального народа России. Духовное наследие и культурные традиции России. Любовь и уважение к Отечеству — объединяющее начало народов, проживающих в Российской Федерации.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деятельность: посещение мемориальной или музейной экспозиции, посвящённой защитникам Отечества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477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анализа результаты работы на уроке.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и непонятные слова и выражения,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 с опорой на учебник: служение, патриотизм.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и систематизировать представления об основном содержа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нии учебника, важнейших понятиях предмета; знания о духовных традициях многонационального народа России, о духовном мире человека, о культурных традициях в жизни человека, семьи, общества; о ценности любви в отношениях между людьми и по отношению к Родине.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учебные вопросы, соотносить определения с понятиями; делать выводы; правильно использовать основные понятия предмета в устной и письменной речи. Проверять себя и самостоятельно оценивать свои достижения.</w:t>
            </w:r>
            <w:r/>
          </w:p>
        </w:tc>
      </w:tr>
    </w:tbl>
    <w:p>
      <w:pPr>
        <w:jc w:val="both"/>
        <w:spacing w:after="0" w:line="238" w:lineRule="atLeas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page" w:clear="all"/>
      </w:r>
      <w:r/>
    </w:p>
    <w:p>
      <w:pPr>
        <w:pStyle w:val="687"/>
        <w:rPr>
          <w:rFonts w:eastAsia="Times New Roman"/>
          <w:sz w:val="32"/>
          <w:szCs w:val="32"/>
          <w:lang w:eastAsia="ru-RU"/>
        </w:rPr>
      </w:pPr>
      <w:r/>
      <w:bookmarkStart w:id="41" w:name="_Toc139398169"/>
      <w:r/>
      <w:bookmarkStart w:id="42" w:name="_Toc142325919"/>
      <w:r>
        <w:rPr>
          <w:rFonts w:eastAsia="Times New Roman"/>
          <w:lang w:eastAsia="ru-RU"/>
        </w:rPr>
        <w:t xml:space="preserve">Модуль «Основы буддийской культуры</w:t>
      </w:r>
      <w:r>
        <w:rPr>
          <w:rFonts w:eastAsia="Times New Roman"/>
          <w:lang w:eastAsia="ru-RU"/>
        </w:rPr>
        <w:t xml:space="preserve">»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</w:t>
      </w:r>
      <w:r>
        <w:rPr>
          <w:rFonts w:eastAsia="Times New Roman"/>
          <w:lang w:eastAsia="ru-RU"/>
        </w:rPr>
        <w:t xml:space="preserve">34 ч</w:t>
      </w:r>
      <w:bookmarkEnd w:id="41"/>
      <w:r>
        <w:rPr>
          <w:rFonts w:eastAsia="Times New Roman"/>
          <w:lang w:eastAsia="ru-RU"/>
        </w:rPr>
        <w:t xml:space="preserve">аса)</w:t>
      </w:r>
      <w:bookmarkEnd w:id="42"/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5"/>
      </w:tblGrid>
      <w:tr>
        <w:trPr>
          <w:trHeight w:val="5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</w:t>
            </w:r>
            <w:r/>
          </w:p>
        </w:tc>
      </w:tr>
      <w:tr>
        <w:trPr>
          <w:trHeight w:val="4743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 — наша Родина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Россия — многонациональное государство. Культурные традиции и вечные ценности. Духовный мир человека. Значение духовности, нравственности, морали для жизни и деятельности человека, семьи, общества. Культурное многообразие России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тексте учебника, разбираться в условных обозначениях учебника и применять систему условных обозначений при выполнении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(после совместного анализа)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с опорой на текст о роли духовных традиций в жизни народов России, о культурных традициях и их значении в жизни человека, семьи,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основные понятия урока: вечные ценности, духовный мир, морально-этические нормы, Родина, народ, Отечество, светский, символ, культурные традиции, этика. Объяснять значение слов (терминов и понятий) с опорой на текст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 учебника, электронного приложения, рабочей тетради;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Показывать границы Российской Федерации на карте.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учебный и художественные тексты, соотносить пословицы и поговорки с темой урока по наводящим вопросам.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 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религия. Введение в буддийскую духовную традицию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религия. Место религии в культуре. Мировые религии и их влияние на духовное развитие человечества. Буддизм как мировая религия.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буддизма. Будда Шакьямуни — основатель буддизма. 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необходимости соблюдения нравственных норм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 образцу содержание художественного текста с учебным текстом.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с помощью взрослого сообщение по материалу, представленному в таблице.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урока в устной и 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возникновении буддизма с опорой на план</w:t>
            </w:r>
            <w:r/>
          </w:p>
        </w:tc>
      </w:tr>
      <w:tr>
        <w:trPr>
          <w:trHeight w:val="6209"/>
        </w:trPr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Основатель буддизма — Сиддхартха Гаутама.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Будда и его учение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(4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Страницы жизни будущего Будды: детство стремление найти причины человеческих страданий и горя; «рождение» человека Просветлённого.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Буддийское предание о Будде Шакьямуни. Происхождение и рождение Будды. Детство и юность принца Сиддхартхи.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Четыре встречи, изменившие жизнь Сиддхартхи Гаутамы. Уход Сиддхартхи из дворца.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Жизнь Сиддхартхи в аскезе. Дерево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Бодхи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просветление Будды Шакьямуни.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Четыре благородные истины буддизма и Восьмеричный путь избавления от страданий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учителя: будущий Будда — сын царя, жившего в Индии. Каким мальчиком был Сиддх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артха. Учебный диалог: «Какое будущее могло ожидать царского сына? Почему он ушёл из дома и стал странствовать?» Рассматривание репродукции картины Н. Рериха «Будда». Обсуждение вопросов: «Какая обстановка окружает Будду? Располагает ли она к размышлению?»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(после совместного анализа)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по наводящим вопросам о возможности и необходимости соблюдения нравственных норм, об осознанном отношении к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нравственного поведения из личной жизни и произведений искусства по образцу.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учебного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и анализировать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Сочинять рассказ по иллюстрации после совместного анализа.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 направляющей помощью этический смысл притчи с содержанием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возникновении буддизма.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Буддийский священный канон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Трипитака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ч)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544" w:type="dxa"/>
            <w:vMerge w:val="restart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Буддийский священный канон. История возникновения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части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печати, хранения и чтения буддийских книг в тибетской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Буддийские монахи — знатоки священного канона. История появления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Ганджура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Ганджур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на территории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буддистов к книгам</w:t>
            </w:r>
            <w:r/>
          </w:p>
        </w:tc>
        <w:tc>
          <w:tcPr>
            <w:shd w:val="clear" w:color="auto" w:fill="auto"/>
            <w:tcW w:w="8505" w:type="dxa"/>
            <w:vMerge w:val="restart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Изучать составные части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правила её хранения и чтения, нравственные ценности буддийского священного канона.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нравственной ценности буддийского священного канона.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называть священные тексты других религиозных культур; читать учебные тексты и фрагменты духовной литературы; готовить сообщения и подбирать к ним необходимый иллюстративный материал;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Заполнять таблицу; сопоставлять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текст и текст произведения художественной литературы; использовать ключевые понятия урока в собственной устной и письменной речи; работать в группах (парах) и представлять результаты коллективной работы, оценивать результаты самостоятельной работы</w:t>
            </w:r>
            <w:r/>
          </w:p>
        </w:tc>
      </w:tr>
      <w:tr>
        <w:trPr>
          <w:trHeight w:val="59"/>
        </w:trPr>
        <w:tc>
          <w:tcPr>
            <w:shd w:val="clear" w:color="auto" w:fill="auto"/>
            <w:tcBorders>
              <w:top w:val="single" w:color="auto" w:sz="4" w:space="0"/>
            </w:tcBorders>
            <w:tcW w:w="25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pBdr>
                <w:top w:val="single" w:color="auto" w:sz="4" w:space="1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544" w:type="dxa"/>
            <w:vMerge w:val="continue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8505" w:type="dxa"/>
            <w:vMerge w:val="continue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12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Буддийская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картина мира (2 ч)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мира в буддизме.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Закон кармы. Роль осознания и раскаяния в очищении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Колесо сансары и его изображение в буддийской традиции. Символические изображения добродетельной и грешной жизни «Бесконечный узел» — буддийский символ круговорота бытия.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Омрачения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ума и их символическое изображение в буддизме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вопросов, пересказа. 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законе причины и следствия в буддизме, рассуждать о необходимости осознанного отношения к собственным поступкам; соотносить учебный текст с иллюстративным материалом;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иллюстративный материал и соотносить его с содержанием урока. Соотносить прочитанное с личным жизненным и читательским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опытом; использовать знания, полученные на других уроках, в контексте нового содержания;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5175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 и зло.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ненасилия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Добро и зло в понимании буддистов.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Учение Будды о добре и зле.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Благие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неблагие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деяния, их значение в жизни человека и общества. Понятие даяния (приношения дара) в буддизме.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ахимсы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ненасилия — основан на любви и доброте. Право на жизнь каждого живого существа. Закон кармы и ответственность человека за свои деяния. Насилие — причина страданий. Любовь, забота, помощь — основа счастья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вопросов,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добре и зле с религиозной и нравственно-этической точек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значении принципа ненасилия применительно к собственным отношениям с людьми и ко всему живому, об уважительном отношении к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собственное поведение с моральными нормами. Приводить примеры проявления человеком добра и зла по отношению к себе и окружающему миру по образцу.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об ответственности за собственные поступки.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прочитанное с личным жизненным и читательским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иллюстративный материал и соотносить его с текстом учебника; использовать знания, полученные на других уроках, в контексте нового содержания; развивать навыки смыслового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чтения учебных текстов; представлять содержание учебного текста в форме таблицы; изучать ключевые понятия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в буддийской картине мира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Планета Земля — общий дом.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Ценность жизни как обще-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человеческая ценность. Осознание ценности жизни как основа буддийского отношения к миру. Ценность рождения человеком в буддийской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Доброта матерей и понятие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 истинной любви в буддизме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с помощью педагога элементы общечеловеческих ценностей в религиозной и светской культурах.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сопричастности ко всему живому, о ценности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других уроках, в контексте нового содержания.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прочитанное с личным жизненным и читательским опытом</w:t>
            </w:r>
            <w:r/>
          </w:p>
        </w:tc>
      </w:tr>
      <w:tr>
        <w:trPr>
          <w:trHeight w:val="4761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Сострадание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милосердие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человека по отношению к себе, близким, обществу, государству.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активном сострадании. Бодхисаттва — пример активного сострадания.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Сострадание и милосердие в повседневной жизни буддистов.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Четыре безмерных пожелания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с помощью педагога элементы общечеловеческих ценностей в религиозной и светской культурах; 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других уроках, в контексте нового содержания; читать и анализировать учебный текст; соотносить понятия с определениями.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по образцу примеры активного сострадания; соотносить морально-нравственные проблемы с личным жизненным и читательским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материал с учебным текстом;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коллективной работы; оценивать результаты самостоятельной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562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Отношение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 природе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взаимосвязи между окружающей средой и людьми в буддийском учении. Положение о равенстве всего живого. Бережное отношение к природе, запрет на убийство, защита живых существ. Забота о природе в повседневной жизни буддистов. Свобода и нравственность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смысловую связь понятий «свобода» и «нравственность».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с помощью педагога элементы общечеловеческих ценностей в религиозной и светской культурах; размышлять и рассуждать о равенстве всего живого, о бе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режном отношении к природе; приводить примеры бережного отношения к природе; использовать знания, полученные на других уроках, в контексте нового содержания; соотносить духовно-нравственные проблемы с реалиями жизни, личным жизненным и читательским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в тексте учебника и других источниках для выполнения учебных заданий; читать и анализировать учебный текст; создавать иллюстративный материал к уроку; соотносить иллюстративный материал с учебным текстом.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урока в собственной устной и письменной речи; работать в группах (парах) и представлять результаты коллективной работы, оценивать результаты самостоятельной работы</w:t>
            </w:r>
            <w:r/>
          </w:p>
        </w:tc>
      </w:tr>
      <w:tr>
        <w:trPr>
          <w:trHeight w:val="351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Буддийские учители Будды 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бодхисаттвы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духовного учителя в буддизме.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Два основных направления в буддизме — махаяна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тхеравада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Гелуг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распространённая школа махаяны в России. Основатель школы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гелуг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Чже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Цонкапа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Свобода выбора духовного учителя в буддийской традиции.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ученика и духовного учителя в буддизме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роли духовного учителя в религиозной и повседневной жизни буддистов.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прочитанное;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вопросы к прочитанному тексту.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материал с учебным текстом.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коллективной работы, оценивать результаты самостоятельной работы</w:t>
            </w:r>
            <w:r/>
          </w:p>
        </w:tc>
      </w:tr>
      <w:tr>
        <w:trPr>
          <w:trHeight w:val="846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в буддийской культуре и её ценности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семьи в жизни человека и общ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ества. Семейные ценности в буддийской культуре. Обязанности детей и обязанности родителей в буддийской семье. Обязанности и взаимоотношения мужа и жены в буддийской традиции. Традиции гостеприимства в буддийской семье. Правила этикета в буддийской культуре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о значении семьи в жизни человека и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с помо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щью педагога элементы общечеловеческих ценностей в религиозной и светской культурах; размышлять о значении семьи в собственной жизни, о своей роли и роли родителей в семье; соотносить морально-нравственные проблемы с личным жизненным и читательским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других уроках, в контексте нового содержания;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задачами; создавать иллюстративный материал к 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року; представлять учебную информацию в форме таблицы; развивать навыки смыслового чтения учебных текстов, построения рассуждений; формулировать синонимическое определение понятий;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коллективной работы, оценивать результаты самостоятельной работы</w:t>
            </w:r>
            <w:r/>
          </w:p>
        </w:tc>
      </w:tr>
      <w:tr>
        <w:trPr>
          <w:trHeight w:val="351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работы учащихся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творческих работ учащихся. Темы творческих работ: «Основные принципы буддийского учения», «Четыре благородные истины», «Будда и его мудрые изречения». «Буддийский священный канон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«Что находится в центр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Круга сансары», «В чём смысл буддийской пословицы «Ищи учителя в другом человеке», «Художественные изображения Будды Шакьямуни», «Почему человек должен делать добро и избегать зла», «Как связаны наши мысли, слова, действия и как они влияют на нашу жизнь»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Повторять и закреплять знания, освоенные на уроках «Основы буддийской культуры».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других уроках, для выполнения учебных заданий; осуществлять поиск необходимой информации в тексте учебника и других источниках для выполнения учебных заданий.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духовно-нравственные проблемы с реалиями жизни и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ь личностно значимый творческий продукт; представлять результаты самостоятельной работы; оценивать индивидуальный образовательный результат; вносить в него соответствующие коррективы; организовывать и осуществлять сотрудничество со взрослыми и сверстниками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урок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Предварительные итоги изучения курса «Основы религиозных культур и светской этики».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религия. Будда Шакьямуни и его учение. Священные книги и их предназначение в культуре. Взаимосвязь деяний человека и кармы. Ценность челове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жизни. Буддийский принцип ненасилия. Суть буддийского учения. Значение милосердия и сострадания в жизни буддистов. Отношение буддистов к природе. Обязанности детей и родителей в буддийской семье. Понятие медитации. Рассказ о буддизме по иллюстрациям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знания, освоенные на уроках «Основы буддийской культуры»; закреплять представления о содержании учебного проекта и способах его реализации. Использовать знания, полученные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других уроках, для выполнения учебных заданий; планировать, осуществлять и корректировать самостоятельную работу; осуществлять поиск необходимой информации в тексте учебника и других источниках для выполнения учебных заданий; соотносить духовно-нравств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енные проблемы с реалиями жизни и личным жизненным и читательским опытом; работать в группе; представлять результаты коллективной или индивидуальной работы; оценивать свою деятельность; организовывать и осуществлять сотрудничество с учителем и сверстниками</w:t>
            </w:r>
            <w:r/>
          </w:p>
        </w:tc>
      </w:tr>
      <w:tr>
        <w:trPr>
          <w:trHeight w:val="3726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Буддизм в России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развития буддизма в России. Традиционно буддийские регионы в России. Санкт-Петербургский дацан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Гунзэчойнэй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первый буддийский храм в Европе. Современное состояние буддизма в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Буддийские общины на территории современной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буддизма в установлении согласия между людьми и взаимопонимания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единстве многонационального народа России, о значении межконфессионального диалога в современной России;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знакомую и незнакомую информацию в учебном тексте; пересказывать содержание урока по иллюстративному материалу; соотносить высказывание Будды с содержанием урока;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парах и представлять результаты парной работы, оценивать результаты самостоятельной работы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Путь духовного совершенствования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Восемь принципов правильной жизни — основа Восьмеричного благородного пути. Понятие Срединного пути в буддизме.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Поучение Будды сыну.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Символическое изображение этапов очищения ума.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Сангха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община последователей Будды и его учения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необходимости самосовершенствования, о нравственной направленности буддийского учения и его основных принципах.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собственные представления о путях духовного совершенствования с основными принципами Восьмеричного благородного пути.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морально-нравственные проблемы с личным жизненным и читательским опытом.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учебного текста; составлять рассказ по иллюстрации; использовать ключевые понятия урока в собственной устной и письменной речи.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групповой (парной) работы, оценивать результаты самостоятельной работы</w:t>
            </w:r>
            <w:r/>
          </w:p>
        </w:tc>
      </w:tr>
      <w:tr>
        <w:trPr>
          <w:trHeight w:val="3933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Буддийское учение 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добродетелях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Пути совершенствования ума человека через щедрость, нравственность, терпение, усердие, медитацию и мудрость.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Мандала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буддийский символ круговорота рождений и смертей. Буддийский путь следования добродетелям.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Активная жизненная позиция в понимании буддистов и её проявления в повседневной жизни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с помощью педагога эле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менты общечеловеческих ценностей в религиозной и светской культурах; размышлять и рассуждать об осознанном отношении к себе и окружающему миру, основанном на щедрости, нравственности и терпении. Соотносить морально-нравственные проблемы с личным жизненным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читательским опытом; использовать знания, полученные на других уроках, для выполнения учебных заданий; выявлять знакомую и незнакомую информацию в учебном тексте; анализировать и интерпретировать притчу в контексте содержания урока по наводящим вопросам.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ключевые понятия урока в собственной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  <w:r/>
          </w:p>
        </w:tc>
      </w:tr>
      <w:tr>
        <w:trPr>
          <w:trHeight w:val="1413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Буддийские символы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Колесо учения» и «три драгоценности» буддизма.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Восемь благоприятных символов. Лотос как один из основных символов буддизма. Ступа — символ Будды Шакьямуни и его учения.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Животные-символы в буддизме. Символические предметы и ритуальная одежда в буддийской духовной традиции</w:t>
            </w:r>
            <w:r/>
          </w:p>
        </w:tc>
        <w:tc>
          <w:tcPr>
            <w:shd w:val="clear" w:color="auto" w:fill="auto"/>
            <w:tcW w:w="8505" w:type="dxa"/>
            <w:vMerge w:val="restart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 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роли символов в религиозной и светской культурах; устанавливать аналогии; характеризовать буддийские символы;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знания в контексте нового содержания; соотносить иллюстративный материал с темой урока, с содержанием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Интерпретировать символические изображения; составлять рассказ с введением в него новых фактов; представлять информацию в символической форме.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полученные на уроке знания с личным жизненным и читательским опытом;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групповой (парной) работы, оценивать результаты самостоятельной работы</w:t>
            </w:r>
            <w:r/>
          </w:p>
        </w:tc>
      </w:tr>
      <w:tr>
        <w:trPr>
          <w:trHeight w:val="1771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8505" w:type="dxa"/>
            <w:vMerge w:val="continue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Буддийские ритуалы и обряды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Буддизм — одна из традиционных религий населения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Связь буддийских ритуалов и обрядов с обычаями разных народов. Значение буддийских ритуалов и обрядов в повседневной жизни человека. Традиционные обряды и ритуалы буддистов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 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роли обрядов и ритуалов в повседневной жизни; выявлять элементы общечеловеческих ценностей в обычаях разных народов.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учебную информацию с личным жизненным и читательским опытом;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задачами; читать и анализировать учебные тексты;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Буддийские святыни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Буддийский храм, изображения и статуи Будды, ступа и места, связанные с жизнью Будды, как буддийские святыни. Буддийские святыни в мире и в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Паломничество к священным местам. Значение паломничества в жизни буддистов. Бурятский лама Даша-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Джоржо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Итигэлов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символ безграничных духовных возможностей человека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 и характеризовать объекты, предметы, явления, которые почитаются как святыни в духов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ной буддийской культуре; размышлять и рассуждать о значении паломничества в жизни буддистов, о роли бурятского ламы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Итигэлова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буддийской культуре.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новые знания с личным жизненным опытом; использовать знания, полученные на других уроках, для выполнения заданий; применять навыки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Осуществлять поиск необходимой информации в учебном тексте;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Буддийские священные сооружения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ступ.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архитектурные особенности ступы. Символическое значение ступы.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Буддийский монастырь — духовный центр для буддистов-мирян и монахов. Назначение, архитектурные особенности и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внутреннее убранство буддийского монастыря.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Буддийское учение в повседневной жизни буддийских монахов. Священные сооружения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православия, ислама, иудаизма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аналогии в разных религиозных культурах; размышлять и рассуждать о роли священных сооружений в религиозной культуре, об эстетической ценности священных сооружений, о подвижничестве буддийских монахов.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и характеризовать буддийские священные сооружения. 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учебную информацию с личным опытом;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 анализировать содержание понятий в контексте содержания урока; применять навыки осознанного построения речевых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высказываний в соответствии с коммуникативными задачами; использовать ключевые понятия урока в собственной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  <w:r/>
          </w:p>
        </w:tc>
      </w:tr>
      <w:tr>
        <w:trPr>
          <w:trHeight w:val="562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Буддийский храм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буддийского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храма. Назначение, архитектурные особенности, внутреннее устройство буддийского храма.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Алтарь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— главное место буддийского храма. Правила поведения в общественном месте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архитектурные особенности и характеризовать назначение буддийского храма; характеризовать значение храма в системе ценностей буддизма.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об эстетической ценности храмовых сооружений; ориентироваться в своём поведении на правила поведения в общественных местах; различать священные сооружения разных религиозных традиций.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учебную информацию с личным опытом;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вать содержание понятий в контексте содержания урока; составлять план текста, пересказывать текст по плану, включать в текст комментарий соответствующих иллюстраций к тексту урока;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групповой работы, оценивать результаты самостоятельной работы</w:t>
            </w:r>
            <w:r/>
          </w:p>
        </w:tc>
      </w:tr>
      <w:tr>
        <w:trPr>
          <w:trHeight w:val="4126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Буддийский календарь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Летоисчисление по лунному календарю. Буддийский календарь и его отличие от григорианского. Особенности буддийского календаря.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 — символы двенадцатилетнего цикла.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 лунного календаря в жизни современных буддистов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буддийского календаря; особенности лунно-солнечной календарной системы; сравнивать буддийский и григорианский календари; рассказывать о символике и назначении буддийского календаря.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осознанного построения речевых высказываний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 коммуникативными задачами; выявлять известную и неизвестную информацию в учебном тексте; использовать известную информацию в контексте нового учебного содержания;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Буддийские праздники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Светские и религиозные праздники. Смысл и значение светских и религиозных праздников.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праздников в буддийской культуре. Основные буддийские праздники.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смысл и значение праздника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Весак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обычаи и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празднования Нового года у буддистов в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праздники христиан, мусульман, иудеев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об объединяющей роли духовных традиций на основе общих ценностей; выявлять аналогии в религиозных и светской культурах; использовать известные знания о буддийских обычаях и традициях в контексте нового содержания.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понятия с опорой на учебник; осуществлять поиск новой информации в тексте; отбирать иллюстративный материал, необходимый для выполнения задачи, с последующим комментарием;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осознанного построения речевых высказываний в соответствии с коммуникативными задачами;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(парах) и представлять результаты групповой (парной) работы, оценивать результаты самостоятельной работы; организовывать и осуществлять сотрудничество со взрослыми и сверстниками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Искусство в буддийской культуре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ценность предметов и явлений буддийской духовной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Скульптура и живопись. Каноны скульптурных изображений Будды Шакьямуни.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буддийским художникам.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Чже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Цонкапа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 предназначении искусства.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 в буддийской культуре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 Читать вслух и про себя, воспринимать на слух прочитанное. Осмыслять содержание прочитанного текста с помощью вопросов и пересказа. 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духовно-нравственной и эстетической ценности предметов и явлений буддийской духовной культуры; соотносить новые знания с личным жизненным и учебным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знания, полученные на других уроках, в контексте нового содержания; применять навыки 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аудирования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осознанного построения речевых высказываний в соответствии с коммуникативными задачами; по</w:t>
            </w: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дбирать в учебнике иллюстративный материал к собственному сообщению; использовать ключевые понятия урока в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и уважение к Отечеству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Этапы становления духовных традиций России. Любовь — основа человеческой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Служение человека обществу, Родине. Патриотизм многонационального и многоконфессионального народа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Темы творческих работ: «Диалог культур во имя гражданского мира и согласия» (народное творчество, стихи, песни, кухня народов России и т. д.)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и про себя, воспринимать на слух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содержание прочитанного текста с помощью вопросов и пересказа. Отвечать устно и письменно на вопросы.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и систематизировать представление об основном содержании учебника, важнейших понятиях курса; о духовных тр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адициях многонационального народа России, о духовном мире человека, о культурных традициях и их значении в жизни человека, семьи, общества; о ценности любви в отношениях между людьми и по отношению к Родине; о ключевых понятиях урока: служение, патриотизм.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собственной причастности к многонациональному народу России, её истории, об ответственности каждого за общее благополучие Родины; использовать знания, получе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нные на других уроках, для выполнения учебных заданий; отвечать на учебные вопросы, соотносить определения с понятиями; использовать основные понятия курса в устной и письменной речи; организовывать и осуществлять сотрудничество со взрослыми и сверстниками</w:t>
            </w:r>
            <w:r/>
          </w:p>
        </w:tc>
      </w:tr>
    </w:tbl>
    <w:p>
      <w:pPr>
        <w:jc w:val="both"/>
        <w:spacing w:after="0" w:line="238" w:lineRule="atLeas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6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 w:clear="all"/>
      </w:r>
      <w:bookmarkStart w:id="43" w:name="_Toc139398170"/>
      <w:r/>
      <w:bookmarkStart w:id="44" w:name="_Toc142325920"/>
      <w:r>
        <w:rPr>
          <w:rFonts w:eastAsia="Times New Roman"/>
          <w:lang w:eastAsia="ru-RU"/>
        </w:rPr>
        <w:t xml:space="preserve">Модуль «Основы иудейской культуры</w:t>
      </w:r>
      <w:r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(</w:t>
      </w:r>
      <w:r>
        <w:rPr>
          <w:rFonts w:eastAsia="Times New Roman"/>
          <w:lang w:eastAsia="ru-RU"/>
        </w:rPr>
        <w:t xml:space="preserve">34 ч</w:t>
      </w:r>
      <w:bookmarkEnd w:id="43"/>
      <w:r>
        <w:rPr>
          <w:rFonts w:eastAsia="Times New Roman"/>
          <w:lang w:eastAsia="ru-RU"/>
        </w:rPr>
        <w:t xml:space="preserve">аса)</w:t>
      </w:r>
      <w:bookmarkEnd w:id="44"/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5"/>
      </w:tblGrid>
      <w:tr>
        <w:trPr>
          <w:trHeight w:val="5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 — наша Родина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Россия — многонациональное государство. Духовный мир человека. Культурные традиции и вечные ценности. Семейные ценности.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деятельность: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исторический или краеведческий музей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  результаты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уроке.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материал урока вслух и про себя.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систему условных обозначений при выполнении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о роли духовных традиций народов России, о духовном мире человека, о культурных традициях и их значении в жизни человека, семьи,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в иудейскую духовную традицию. Культура и религия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Боге в иудейской традиции. Иудаизм — национальная религия еврейского народа. Религия. Религии политеистические и монотеистические. Культура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после совместного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  результаты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уроке.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учебнике, применять систему условных обозначений.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после совместного анализа тему и идею текста, формулировать вопросы к тексту и отвечать на них.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новые лексические единицы в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художественный текст с помощью вопросов и заданий к нему</w:t>
            </w:r>
            <w:r/>
          </w:p>
        </w:tc>
      </w:tr>
      <w:tr>
        <w:trPr>
          <w:trHeight w:val="5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Тора — главная книга иудаизма.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Сущность Торы.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«Золотое правило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Гилеля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Тора и книги Торы. Содержание Торы. Заповеди. Правила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написания, хранения и чтения Торы. Праздник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Симхат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Торы в религиозной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бытовой жизни иудеев. Золотое правило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Гилеля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общечеловеческий нравственный закон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традициях почитания Торы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иудаизме; о значении Торы в религиозной и бытовой жизни иудеев; о значении «золотого правила нравственности» в жизни общества и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о возможности и необходимости соблюдения нравственных норм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прочитанное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Анализировать значение «золотого правила нравственности» в жизни общества и в собственной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обсуждении; аргументировать свою точку зрения; составлять небольшой текст-рассуждение на заданную тему.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5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Письменная и Устная Тора.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Классические тексты иудаизма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Тора и Танах. Устная Тора — традиция передачи знаний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учителя к ученику.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Талмуд: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Мишна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Гемара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Традиции изучения и толкования Торы. Изучение Торы и Талмуда — одна из главных обязанностей иудея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собственное отношение к знанию и учению.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новые лексические единицы в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пересказывать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необходимую информацию в учебнике</w:t>
            </w:r>
            <w:r/>
          </w:p>
        </w:tc>
      </w:tr>
      <w:tr>
        <w:trPr>
          <w:trHeight w:val="1413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Патриархи еврейского народа: от Авраама до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Дарование Торы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горе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Синай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(4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Патриархи еврейского народа: Авраам, Ицхак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Яаков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Эпоха патриархов. Завет Авраама с Богом. Жертвоприношение Авраама. История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Эсава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Яакова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Яаков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Исраэль. Двенадцать колен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Израилевых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Йосефа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его братьев.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Йосеф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Египте. Переселение двенадцати колен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Израилевых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Египет. Рождение и спасение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неопалимой купины. Десять казней египетских.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Исход евреев из Египта и переход через Красное море. История праздника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Песах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Скитания иудеев в пустыне.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 дарования Торы.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золотого тельца. Десять заповедей и Скрижали Завета. Возобновление Завета иудеев с Богом. Строительство Ковчега Завета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Мишкана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избрание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коэнов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пророк и законоучитель. Сорок лет в пустыне. Обретение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Эрец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Исраэль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фрагменты из истории патриархов еврейского народа. Рассказывать об истории Исхода, основных понятиях, связанных с историей Исхода; о роли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истории Исхода, 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Песахе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главном иудейском религиозном празднике; об истории Исхода, основных понятиях, связанных с историей Исхода; о роли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истории Исхода, 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Песахе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главном иудейском религиозном празднике. Анализировать значение в жизни человека семейных ценностей, прощения, добрых и злых поступков.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историю патриархов еврейского народа; объяснять смысл Завета, заключённого через Авраама с Богом.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новые лексические единицы в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анализировать и интерпретировать художественный текст; формулировать вопросы к прочитанному тексту.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Пророки и праведники в иудейской культуре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Пророки в иудейской традиции. Эпоха пророков. Пророчества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Шмуэля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Малахи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Ишаяу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Ирмияу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Хавакука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Почитание пророка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Элияу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Пророчество о приходе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Машиаха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вера в приход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Машиаха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Праведники в иудейской традиции. Легенда о тридцати шести праведниках.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Хасидизм и центральная роль цадика в учении хасидизма.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Семь заповедей сыновей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Ноаха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Праведники народов мира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иудейских пророках, о содержании их пророчеств; о пророчестве о приходе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Машиаха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его значении в иудейской религиозной традиции; об истории Ноя и Всемирного потопа; о понятии «праведник» в иудейской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духовно-нравственные проблемы и обсуждать их, рассуждать на этические темы, соотносить 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Делать этические выводы из полученной информации.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понимания и интерпретации прочитанного.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устный рассказ-описание; выразительно читать художественный текст; анализировать художественный текст с помощью вопросов к нему.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113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Храм в жизни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иудеев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Царь Давид и объединение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Царства Израиля. Царь Соломон и строительство Первого Иерусалимского Храма.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Символы иудаизма: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Маген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Давид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Менора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Назначение Иерусалимского Храма. Захват Иерусалима вавилонянами и разрушение Первого Храма. Строительство Второго Храма.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Борьба иудеев с римлянами, падение Иерусалима и разрушение Второго Храма. Стена Плача — святыня иудаизма.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Скорбь о разрушении и вера в восстановление Иерусалимского Храма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истории строительства и разрушения Иерусалимского Храма; о назначении Храма и храмовых ритуалах; о том, как память о Храме сохраняется в иудейской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высказывания нравственного содержания и соотносить их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ряд с текстовой информацией.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обсуждении, аргументировать свою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новые лексические единицы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351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синагоги и её устройство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Синагога — центр религиозной жизни иудеев. История возникновения синагог. Отличие синагоги от Храма. Правила устройства и внутреннего убранства синагоги. Раввин — религиозный руководитель общины.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синагоги в жизни еврейской общины. Синагоги как памятники архитектуры.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деятельность: посещение синагоги (или виртуальная экскурсия «Синагоги в разных странах и городах России»)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истории возникновения синагог; о правилах их устройства; о роли и функциях раввинов в жизни еврейской общины; о правилах поведения в синагоге.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памятку о правилах поведения в синагоге и священных сооружениях других религий.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ряд с текстовой информацией.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ряд; извлекать информацию из текста учебника и материалов электронного приложения; осуществлять самостоятельный поиск в указанных источниках информации.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иллюстративный материал.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(Шабат) в иудейской традиции. Субботний ритуал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(Шабат) в системе иудейских религиозных праздников. Ритуалы встречи Субботы и субботней трапезы.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Субботний запрет на работу.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Ритуалы проводов Субботы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что Суббота в иудейской традиции — праздник, а соблюдение Субботы — заповедь; о ритуалах встречи, проведения и проводов Субботы.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знакомые лексические единицы в новом контексте.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ряд с текстовой информацией.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пересказывать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примеры, иллюстрирующие и раскрывающие смысл прочитанного. Выразительно читать художественный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Молитвы и благословения в иудаизме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Тфила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главные иудейские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молитвы: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и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Амида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Традиционные благословения, правила благословений. Личная и общественная молитвы. Главные общественные молитвы: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Шахарит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Минха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и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Маарив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». Правило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миньяна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Кавана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заповедь и обязательная составляющая молитвы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основных иудейских молитвах, правилах молитвы в иудейской традиции; о том, что такое благословение. Объяснять, в чём разница между благословением в религиозной традиции и в быту; какой смысл вкладывают в молитву верующие люди.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с помощью словаря и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новые лексические единицы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пересказывать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Соотносить иллюстративный ряд с текстовой информацией; комментировать иллюстративный ряд.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351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 и зло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Сотворение мира, дерево познания добра и зла, грехопадение Адама и Евы. Каин и Авель; запрет на смешение льна и шерсти. Душа живот-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божественная. Борьба доброго и злого начал в представлении иудаизма. Свобода воли и свобода выбора. Принцип личной ответственности человека за свои поступки.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Тора и заповеди как источник добра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понимании добра и зла в иудейской традиции; об ответственности и свободе выбора в системе ценностей иудейской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и анализировать, как проявляют себя в мире добро и зло.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духовно-нравственные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ряд с текстовой информацией.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 план-вопросу устный рассказ-описание; участвовать в обсуждении; аргументировать свою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работы учащихся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деятельности определяется выбранными учащимися темами и выбранными учителем организационными формами. Подготовка к выполнению одного из заданий (творческий или учебно-исследовательский проект). Презентации результатов работы и их обсуждение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и закреплять материал, изученный на уроках «Основы иудейской культуры».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знания.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и корректировать самостоятельную работу.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группе, представлять результаты коллективной или индивидуальной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свою деятельность.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информацию из предоставленных источников, систематизировать и воспроизводить информацию.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построения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Иудаизм в России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Иудаизм на территории Рос-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сии с древнейших времён до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XVII в. Еврейские общины.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Хасидизм: зарождение и развитие. Иудаизм на территории России XVIII — начала XXI 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Великая Отечественная война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судьбе еврейского населения СССР. Возрождение иудаизма в современной России. Иудаизм — одна из традиционных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религий народов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деятельность: посещение музея или мемориала, посвящённого Великой Отечественной войне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распространении иудаизма на территории Древней Руси, Российской империи; о Катастрофе еврейского народа во время Второй мировой и Великой Отечественной войн; о межконфессиональном диалоге в современной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обсуждении; аргументировать свою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полученные ранее знания.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смыслового чтения.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ключевую информацию из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и интерпретировать высказывания на морально-нравственные темы; приводить примеры, иллюстрирующие собственную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439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принципы иудаизма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Соблюдение заповедей — основа иудаизма. Заповеди Торы.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Десять заповедей и их смысл.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Толкование заповедей Торы в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Мишне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Талмуде. Галаха — религиозное законодательство.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Маймонид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тринадцать принципов иудейской веры.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в понимании сути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иудаизма в XIX—XX вв. Ортодоксальное, консервативное и реформистское направления в современном иудаизме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Рассказывать, что подразумевается под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богоизбранностью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еврейского народа; что такое Галаха; какие толкования сути иудейского закона были предложены еврейскими мудрецами; о великих иудейских законоучителях: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Гилеле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Акиве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Маймониде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 о содержании тринадцати принципов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Маймонида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 о современных направлениях в иудаизме.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с помощью словаря и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содержание Десяти заповедей с религиозной и нравственно-этической точки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устной и письменной речи освоенные лексические единицы.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смыслового чтения учебных текстов.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необходимость соблюдения нравственных норм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морально-нравственные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2484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Милосердие, забота о слабых, взаимопомощь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милосердия и благотворительности в иудаизме.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Цдака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законы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цдаки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Благотворительность и взаимопомощь в жизни еврейской общины.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Благотворительные еврейские общества и организации в прошлом и в современной России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традициях и правилах благотворительности в иудаизме.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Осмыслять ценно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сти милосердия, благотворительности и взаимопомощи, их значение во взаимоотношениях людей и место в собственной жизни; понятия богатства и бедности в трактовке иудаизма; давать нравственную оценку этих понятий; применять их к анализу фактов реальной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Традиции иудаизма в повседневной жизни евреев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Законы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кашрута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кошерные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некошерные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продукты, правила забоя скота, запрет на смешивание молочной и мясной пищи.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внешнего вида для религиозных евреев. Особенности костюма религиозного еврея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как верующие следуют традициям и соблюдают заповеди в повседневной жизни; о законах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кашрута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 правилах, которым должен соответствовать внешний вид верующего еврея.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Обобщать и систематизировать изученный материал.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информацию из текста и материалов электронного приложения.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интерпретировать основную идею иносказательного текста (притчи) по наводящим вопросам.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обсуждении, аргументировать собственную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3519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Совершеннолетие в иудаизме. Ответственное принятие заповедей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Обряды жизненного цикла в иудаизме: брит-мила,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опшерниш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бар-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мицва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бат-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мицва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бар-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мицвы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бат-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мицвы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религиозных евреев. Права и обязанности совершеннолетнего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проведения церемонии бар-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мицвы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бат-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мицвы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Гиюр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церемония принятия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иудаизма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Рассказывать о традициях, связанных с совершением обрядов жизненного цикла верующего еврея;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значении религиозных обрядов в жизни верующих; о значении понятия совершеннолетия с точки</w:t>
            </w: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зрения иудейской религиозной традиции; об ответственности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Использовать знакомые лексические единицы на новом содержательном и мировоззренческом уровне.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духовно-нравственные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обсуждении; аргументировать собственную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иллюстративный ряд с текстовой информацией; комментировать иллюстративный ряд.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Еврейский дом — еврейский мир: знакомство с историей и традицией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 и семья в жизни человека. Понятие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шлом-баит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в иудейской традиции. Ответственность всех членов семьи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благополучие и гармонию в доме. Правила устройства дома в иудаизме, предметы, которые должны быть в еврейском доме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значении дома в иудейской традиции; об устройстве традиционного еврейского дома; о понятиях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шлом-баит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(мир дома) и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тикун-олам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(исправление мира).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духовно-нравственные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выводы о ценности дома и семьи в жизни каждого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информацию из текста; составлять небольшой текст-рассуждение на заданную тему.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Еврейский календарь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еврейского календаря и его отличия от григорианского. Летоисчисление по еврейскому календарю.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Месяцы еврейского календаря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особенностях летоисчисления по еврейскому календарю; об отличиях еврейского календаря от григорианского; об особенностях лунно-солнечной календарной системы; о месяцах и днях недели еврейского календаря.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использования речевых средств, смыслового чтения учебных текстов.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беседе.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графическими изображениями.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математические навыки на материале предмета.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4144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Еврейские праздники: их история и традиции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иудейские праздники: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-а-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Йом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Кипур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Суккот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Ханука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Ту би-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шват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Пурим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Песах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Шавуот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История возникновения праздников и традиции празднования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истории возникновения иудейских религиозных праздников и традициях празднования.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о значении религиозных праздников в жизни верующих; о том, каким образом праздники служат сплочению людей.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и совершенствовать навыки использования речевых средств, смыслового чтения учебных текстов, построения рассуждений.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духовно-нравственные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информационный доклад, оформлять его в соответствии с требованиями, проводить презентацию.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 и анализировать художественный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4248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Ценности семейной жизни в иудейской традиции. Праматери еврейского народа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Патриархи и праматери. Сара,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Ривка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Лея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Рахель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Пещера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Махпела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— гробница патриархов и праматерей. Могила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Рахели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уважения к женщине в иудаизме, роль женщины в еврейской семье и общине.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Заповедь о почитании родителей, взаимоотношения родителей и детей в иудейской традиции. Обряды и ритуалы свадебного цикла в иудаизме.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супружеской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членов семьи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праматерях еврейского народа; о праведности и о благочестии в еврейской традиции; о том, почему праматери почитаются иудеями наравне с праотцами; о традициях заключения брака, воспитания детей, взаимоотношений членов семьи в иудаизме; о семейных ценностях.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духовно-нравственные проблемы с личным опытом.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содержание текста с иллюстративным рядом.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беседе.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 плану небольшой текст-повествование.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основную идею иносказательного текста (притчи); участвовать в обсуждении; аргументировать собственную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3105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и уважение к Отечеству (1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Этапы становления духовных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традиций России. Любовь — основа человеческой жизни.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Служение человека обществу, Родине. Патриотизм многонационального и многоконфессионального народа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учителя, как готовиться к урокам 33, 34.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Темы творческих работ: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«Диалог культур во имя гражданского мира и согласия» (народное творчество, стихи, песни, кухня народов России и т. д.)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Закреплять и систематизировать представление об основном содержании учебника, о важнейших понятиях курса; о духовных тр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адициях многонационального народа России, о духовном мире человека, о культурных традициях и их значении в жизни человека, семьи, общества; о ценности любви в отношениях между людьми и по отношению к Родине; о ключевых понятиях урока: служение, патриотизм.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учебные вопросы, соотносить определения с понятиями; делать выводы; адекватно использовать основные понятия курса в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с помощью словаря и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работы учащихся (2 ч)</w:t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Содержание деятельности определяется выбранными учащимися темами и выбранными учителем организационными 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формами. Подготовка к выполнению одного из заданий (творческий или учебно-исследовательский проект). Презентации результатов работы и их обсуждение</w:t>
            </w:r>
            <w:r/>
          </w:p>
        </w:tc>
        <w:tc>
          <w:tcPr>
            <w:shd w:val="clear" w:color="auto" w:fill="auto"/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прочитанное.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и закреплять материал, изученный на уроках «Основы иудейской культуры».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знания.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и корректировать самостоятельную работу.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группе, представлять результаты коллективной или индивидуальной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свою деятельность.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информацию из предоставленных источников, систематизировать и воспроизводить информацию.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построения высказываний в соответствии с коммуникативными задачами.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</w:tbl>
    <w:p>
      <w:pPr>
        <w:jc w:val="both"/>
        <w:spacing w:after="0" w:line="238" w:lineRule="atLeas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38" w:lineRule="atLeas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/>
      <w:bookmarkStart w:id="45" w:name="_Toc139398171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 w:type="page" w:clear="all"/>
      </w:r>
      <w:r/>
    </w:p>
    <w:p>
      <w:pPr>
        <w:pStyle w:val="687"/>
        <w:rPr>
          <w:rFonts w:eastAsia="Times New Roman"/>
          <w:lang w:eastAsia="ru-RU"/>
        </w:rPr>
      </w:pPr>
      <w:r/>
      <w:bookmarkStart w:id="46" w:name="_Toc142325921"/>
      <w:r>
        <w:rPr>
          <w:rFonts w:eastAsia="Times New Roman"/>
          <w:lang w:eastAsia="ru-RU"/>
        </w:rPr>
        <w:t xml:space="preserve">Модуль «Основы религиозных культур народов России</w:t>
      </w:r>
      <w:r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(</w:t>
      </w:r>
      <w:r>
        <w:rPr>
          <w:rFonts w:eastAsia="Times New Roman"/>
          <w:lang w:eastAsia="ru-RU"/>
        </w:rPr>
        <w:t xml:space="preserve">34 ч</w:t>
      </w:r>
      <w:bookmarkEnd w:id="45"/>
      <w:r>
        <w:rPr>
          <w:rFonts w:eastAsia="Times New Roman"/>
          <w:lang w:eastAsia="ru-RU"/>
        </w:rPr>
        <w:t xml:space="preserve">аса)</w:t>
      </w:r>
      <w:bookmarkEnd w:id="46"/>
      <w:r/>
      <w:r/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8505"/>
      </w:tblGrid>
      <w:tr>
        <w:trPr>
          <w:trHeight w:val="5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5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 — наша Родина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5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Россия — многонациональное государство. Духовный мир человека. Культурные традиции и вечные ценности. Семейные ценности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5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условными обозначениями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текст, находить в нём незнакомые слова, выяснять их значение.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материал урока вслух и про себя.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Вести учебный, межкультурный диалог.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способы и средства познания духовных традиций.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своей работы на уроке и во внеурочной деятельности.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духовных традиций народов России в жизни человека, семьи,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ценность дружеских отношений между людьми</w:t>
            </w:r>
            <w:r/>
          </w:p>
        </w:tc>
      </w:tr>
      <w:tr>
        <w:trPr>
          <w:trHeight w:val="32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0" w:type="dxa"/>
              <w:top w:w="113" w:type="dxa"/>
              <w:right w:w="170" w:type="dxa"/>
              <w:bottom w:w="15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религия. Возникновение религий. Мировые религии и иудаизм. Основатели религий мира (4 ч)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0" w:type="dxa"/>
              <w:top w:w="113" w:type="dxa"/>
              <w:right w:w="170" w:type="dxa"/>
              <w:bottom w:w="15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религии. Первобытные верования. Древние религии. Национальные и мировые религии. Традиционные религии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культуры. Материальная и духовная культура. Взаимосвязь культуры и религии. Влияние религии на культуру.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Первые религии. Многобожие. Появление иудаизма как первой религии, основанной на вере в Единого Бога. Возникновение христианства. Основы учения Иисуса Христа.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ислама. Возникновение буддизма. Основные истины буддизма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0" w:type="dxa"/>
              <w:top w:w="113" w:type="dxa"/>
              <w:right w:w="170" w:type="dxa"/>
              <w:bottom w:w="15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ритуал, материальная культура и духовная культура, пантеон, Завет, вера в Единого Бога, иудаизм, христианство, ислам, буддизм.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 Выделять после совместного анализа тему и идею учебного текста, формулировать вопросы к тексту и отвечать на них.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по ключевым словам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плану об основных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религиях, распространённых на территории России; о взаимосвязи и взаимовлиянии культуры, истории и религии, о предпосылках возникновения и нравственных основах религий; о первых религиях, об истории возникновения иудаизма, христианства, ислама и буддизма.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картой.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традиционные и нетрадиционные религии.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с помощью педагога особенности мировых и национальных религий.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религиозные основы отдельных явлений культуры.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в них общность и различие, приводить примеры по образцу.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Священные книги христианства, ислама, иудаизма и буддизма (2 ч)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священные книги. Священная книга буддизма —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(Три корзины мудрости). Священные книги иудаизма и христианства. Священная книга ислама — Коран.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Священные книги как обязательная часть любой религии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Трипитака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Библия, Ветхий Завет, Новый Завет, Евангелие, Коран.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текст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 Рассказывать о священных книгах буддизма, иудаизма, христианства, ислама.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 опорой на таблицу сходство этических постулатов священных книг религий мира.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Хранители предания в религиях мира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хранителя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предания для любой религии.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Жрецы. Раввины в иудаизме. Христианские священнослужители. Мусульманская община. Буддийская община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жрец, раввин, епископ, священник, имам, лама.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когда появились хранители предания; кто такие жрецы; какую роль в иудаизме играют раввины; об иерархии христианской церкви; об организации мусульманской общины; о буддистской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сангхе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ламах.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312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 и зло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312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происхождении добра и зла в разных религиях. Понятия греха и раскаяния в разных религиях.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Сходство и различия представлений о добре и зле в разных религиях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312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добро, зло, грех, раскаяние, воздаяние — в контексте религиозных традиций мира.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причинах появления зла и возможностях его преодоления в контексте традиций буддизма, христианства, ислама и иудаизма.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понятия добра и зла с личным опытом, опытом других людей. Объяснять свою точку зрения, приводить примеры на основе личного и читательского опыта.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связи полученных знаний со знаниями по литературному чтению и окружающему миру.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содержание прочитанного текста</w:t>
            </w:r>
            <w:r/>
          </w:p>
        </w:tc>
      </w:tr>
      <w:tr>
        <w:trPr>
          <w:trHeight w:val="3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312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в религиозных традициях народов России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312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верующего человека для общения с Богом. Христианские таинства. Соблюдение религиозных предписаний в иудаизме. Формы служения Богу, предписанные в Коране. Традиции буддизма. Молитва в разных религиозных традициях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312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молитва, таинство, намаз, мантра.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основных действиях верующего человека в религиозных традициях мира, о том, что делает верующий человек для общения с Богом, что такое молитва, таинство, намаз, мантра.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религиозного поведения людей из личного опыта и опыта других людей, из литературных источников.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позитивное ценностное отношение к поведению религиозных людей.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представлять результаты групповой (парной) работы, оценивать результаты самостоятельной работы; организовывать и осуществлять сотрудничество со взрослыми и сверстниками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Священные сооружения (2 ч.)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Предназначение священных сооружений. Необходимость священных сооружений для любой религии. Священные здания иудаизма. Христианские храмы. Мечети. Буддийские священные сооружения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синагога, церковь, мечеть, ступа, пагода.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назначении и устройстве синагоги, христианской церкви, мечети, ступы и пагоды.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новой информации в тексте; отбирать иллюстративн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ый материал, необходимый для выполнения задачи, с последующим комментарием; применять навыки осознанного построения речевых высказываний в соответствии с коммуникативными задачами; использовать ключевые понятия урока в собственной устной и письменной речи.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общность и различия в устройстве и назначении священных сооружений.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Осознавать при нахождении в священных сооружениях необходимость соблюдения правил поведения, принятых в соответствующей религиозной общине.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Искусство в религиозной культуре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Связь искусства и религии.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 Взаимосвязь особенностей религиозного искусства с традициями веры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Понимать роль искусства в религиозных культурах.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 Формулировать вопросы к тексту, отвечать на вопросы по тексту.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общих особенностях искусства в христианстве, исламе, иудаизме, буддизме с опорой на таблицу.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взаимосвязь особенностей религиозного искусства с традициями веры.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уроках по литературному чтению и окружающему миру, для осмысления взаимосвязи светского и религиозного искусства.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99" w:type="dxa"/>
              <w:right w:w="170" w:type="dxa"/>
              <w:bottom w:w="113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работы учащихся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99" w:type="dxa"/>
              <w:right w:w="170" w:type="dxa"/>
              <w:bottom w:w="113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выполнению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праздничного проекта.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одного из заданий в рамках работы над праздничным проектом. Презентации результатов работы и их обсуждение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99" w:type="dxa"/>
              <w:right w:w="170" w:type="dxa"/>
              <w:bottom w:w="113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материале, изученном на уроках модуля «Основы религиозных культур народов России», о содержании учебного проекта и способах его реализации.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знания; планировать и корректировать самостоятельную работу.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результаты коллективной или индивидуальной работы; оценивать свою деятельность.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2020"/>
        </w:trPr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Религиозная культура народов России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 веры князем Владимиром. Православное христианство в истории России. Другие христианские конфессии в России. Ислам в России. Иудеи в истории России. Распространение буддизма 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основных этапах возникновения и развития прав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ославия и других религий в России, о том, как и почему на Руси выбрали христианскую веру, какую роль сыграло православие в истории России, какую роль в истории России сыграли люди, исповедовавшие ислам, буддизм, иудаизм, католическую и протестантскую веру.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свою точку зрения.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 предварительно составленному плану небольшой текст-рассуждение на заданную тему по ключевым словам.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Религиозные ритуалы. Обычаи и обряды. (4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ритуала. Возникновение обрядов. Виды религиозных обрядов. Основные обряды христианства. Основные обряды в исламе. Основные обряды иудаизма. Основные обряды буддизма.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паломничество. Паломничество в традиционных религиях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понятия «обряды», паломничество, реликвии, мощи.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религиозных ритуалах в религиях мира, о том, что такое обряды (ритуалы) и как они возникли; какими бывают обряды в христианстве, исламе, буддизме и иудаизме; о паломничестве в христианстве, исламе, иудаизме, буддизме. 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Осознавать: важность толерантного отношения к обычаям и обрядам различных религиозных культур; этический смысл паломничеств и святынь в религиозных традициях.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 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и календари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паломничество.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Паломничество в христианстве.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Паломничество в исламе.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Паломничество в иудаизме. Паломничество в буддизме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паломничество, реликвии, мощи.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паломничестве в христианстве, исламе, иудаизме, буддизме.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этический смысл паломничеств и святынь в религиозных традициях.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главных праздниках иудеев, христиан, мусульман, буддистов.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важность толерантного отношения к праздникам и обычаям различных религиозных культур.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и представлять результаты коллективной работы.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99" w:type="dxa"/>
              <w:right w:w="170" w:type="dxa"/>
              <w:bottom w:w="113" w:type="dxa"/>
            </w:tcMar>
            <w:tcW w:w="241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Религия и мораль. Нравственные заповеди в христианстве, исламе, буддизме и иудаизме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99" w:type="dxa"/>
              <w:right w:w="170" w:type="dxa"/>
              <w:bottom w:w="113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ценности человеческой жизни как основополагающий принцип всех религий.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Заповеди иудаизма и христианства. Нравственное учение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ислама. Учение о поведении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 в буддизме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99" w:type="dxa"/>
              <w:right w:w="170" w:type="dxa"/>
              <w:bottom w:w="113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нравственных заповедях иудаизма и христианства, о нравственном учении ислама, о буддийском учении, о поведении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что общее в учениях традиционных религий.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ценностное отношение к собственным поступкам.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уроках по литературному чтению и окружающему миру, для осмысления нравственного содержания религий.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Милосердие,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забота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слабых,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взаимопомощь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Милосердие в различных религиях. Учение Христа о милосердии. Благотворительная деятельность христианской церкви.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Формы выражения милосердия в исламе. Сострадание к живым существам как основа буддизма. Социальные проблемы общества и отношение к ним в религиозных традициях.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нравственный смысл милостыни.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традициях милосердия в иудаизме, христианстве, исламе и буддизме, о том, как разные религии учат состраданию, милосердию и помощи людям.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необходимость проявления милосердия в собственном поведении.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Комментировать иллюстративный ряд,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и семейные ценности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Роль семьи в жизни человека и общества. Семья как Малая Церковь, школа любви в христианстве. Брак как обязанность человека в исламе.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семьи в буддизме.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Уважительное отношение к родителям — часть любого религиозного вероучения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том, как традиционные религии России относятся к семье.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необходимость ответственного отношения к семейным ценностям.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уроках по литературному чтению и окружающему миру, для осмысления ценности семьи в светской и религиозной традиции.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75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Долг, свобода,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ответственность,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долга, свободы,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ответственности, труда в разных религиях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значение понятий: долг, свобода, ответственность, труд — в контексте традиционных религий.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личный опыт, опыт других людей, знания, полученные на уроках по литературному чтению и окружающему миру, для осмысления ценности долга, ответственности, труда в светской и религиозных традициях.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и уважение к Отечеству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Этапы становления духовных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традиций России. Любовь — основа человеческой жизни. Служение человека обществу, Родине.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Патриотизм многонационального и многоконфессионального народа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России. Консультация учителя, как готовиться к урокам 33, 34. Творческие работы (дома с родителями или законными представителями) на тему «Диалог культур во имя гражданского мира и согласия» (народное творчество, стихи, песни, кухня народов России и т. 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исторических этапах становления духовных традиций в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духовных традиций народов России, важность их изучения и сохранения.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с помощью педагога понятия «духовная традиция», «патриотизм», «Отечество», «служение».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о духовном мире человека, о культурных традициях и их значении в жизни человека, семьи,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урок. Подведение итогов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Содержание деятельности опре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деляется выбранными учащимися темами и выбранными учителем организационными формами и жанрами (проект, сочинение, беседа в классе и т. д.), форматом итогового мероприятия.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 результатов работы и их обсуждение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прогнозировать содержание урока.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материале, изученном на уроках модуля «Основы религиозных культур народов России», о содержании учебного проекта и способах его реализации.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воспринимать прочитанное, осмысливать содержание прочитанного текста.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систематизировать знания; планировать и корректировать самостоятельную работу.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результаты коллективной или индивидуальной работы; оценивать свою деятельность.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результаты учебной работы</w:t>
            </w:r>
            <w:r/>
          </w:p>
        </w:tc>
      </w:tr>
    </w:tbl>
    <w:p>
      <w:pPr>
        <w:jc w:val="both"/>
        <w:spacing w:after="0" w:line="238" w:lineRule="atLeas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687"/>
        <w:rPr>
          <w:rFonts w:eastAsia="Times New Roman"/>
          <w:lang w:eastAsia="ru-RU"/>
        </w:rPr>
      </w:pPr>
      <w:r>
        <w:rPr>
          <w:rFonts w:ascii="Calibri Light" w:hAnsi="Calibri Light" w:eastAsia="Times New Roman"/>
          <w:sz w:val="32"/>
          <w:szCs w:val="32"/>
          <w:lang w:eastAsia="ru-RU"/>
        </w:rPr>
        <w:br w:type="page" w:clear="all"/>
      </w:r>
      <w:bookmarkStart w:id="47" w:name="_Toc139398172"/>
      <w:r/>
      <w:bookmarkStart w:id="48" w:name="_Toc142325922"/>
      <w:r>
        <w:rPr>
          <w:rFonts w:eastAsia="Times New Roman"/>
          <w:lang w:eastAsia="ru-RU"/>
        </w:rPr>
        <w:t xml:space="preserve">Модуль «Основы светской этики» </w:t>
      </w:r>
      <w:r>
        <w:rPr>
          <w:rFonts w:eastAsia="Times New Roman"/>
          <w:lang w:eastAsia="ru-RU"/>
        </w:rPr>
        <w:t xml:space="preserve">(</w:t>
      </w:r>
      <w:r>
        <w:rPr>
          <w:rFonts w:eastAsia="Times New Roman"/>
          <w:lang w:eastAsia="ru-RU"/>
        </w:rPr>
        <w:t xml:space="preserve">34 ч</w:t>
      </w:r>
      <w:bookmarkEnd w:id="47"/>
      <w:r>
        <w:rPr>
          <w:rFonts w:eastAsia="Times New Roman"/>
          <w:lang w:eastAsia="ru-RU"/>
        </w:rPr>
        <w:t xml:space="preserve">аса)</w:t>
      </w:r>
      <w:bookmarkEnd w:id="48"/>
      <w:r/>
      <w:r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8505"/>
      </w:tblGrid>
      <w:tr>
        <w:trPr>
          <w:trHeight w:val="6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113" w:type="dxa"/>
              <w:right w:w="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113" w:type="dxa"/>
              <w:right w:w="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113" w:type="dxa"/>
              <w:right w:w="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center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— наша Родина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Россия — многонациональное государство. Культурные традиции. Культурное многообразие России. Народы и религии в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ключевые понятия учебной темы в устной и письменной речи, применять их при анализе и оценке явлений и фактов действительности.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роли культурных традиций в жизни народов России, о значении культурных традиций в жизни человека, семьи, народа,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единения народов России (например, праздники).</w:t>
            </w:r>
            <w:r/>
          </w:p>
        </w:tc>
      </w:tr>
      <w:tr>
        <w:trPr>
          <w:trHeight w:val="303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Этика и её значение в жизни человека.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Нормы морали. Нравственные ценности, идеалы, принципы.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(8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Этика в отношениях людей в обществе. Добро и зло как основные категории этики. Культура и религия. Нормы морали. «Золотое правило этики». Нравственные ценности, идеалы, принципы в культуре народов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основные понятия темы в устной и письменной речи,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иллюстративный материал, соотносить текст с иллюстрациями.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 предварительно составленному плану и ключевым словам небольшой текст-рассуждение на темы добра и зла.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суждения оценочного характера о значении нравственности в жизни человека, семьи, народа, общества, государства.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возможности и необходимости соблюдения нравственных норм в жизни человека, общества, раскрывать понимание «золотого правила этики».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морально-этические темы.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Государство и мораль гражданина.  Основной Закон (Конституция) в государстве как источник российской гражданской этики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Нравственный долг и ответственность человека в обществе. Мораль в культуре народов России. Государство и мораль гражданина. Основной Закон (Конституция) в России как источник общепринятых норм гражданкой этики в российском обществе.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учебный текст, объяснять значение слов (терминов и понятий) с опорой на текст учебника.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понимание нравственного долга и ответственности человека в российском обществе, государстве.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российской гражданской этике как общепринятых в российском обществе нормах морали, отношений и поведения людей, основанных на конституционных правах, свободах, обязанностях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основное содержание 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рм российской гражданской этики (справедливость, ответственность, ценность и достоинство человеческой жизни, взаимоуважение, уважение к старшим, к труду, свобода совести, свобода вероисповедания, забота о природе, историческом и культурном наследии и др.).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систему условных обозначений при выполнении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Образцы нравственности в культуре Отечества, народов России.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Природа и человек (8 ч)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нравственности в культуре Отечества, народов России. Справедливость, дружба, труд, помощь нуждающимся, служение своему народу, России. Народные сказки, пословицы, поговорки о нравственности.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природе как нравственная категория.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необходимости соблюдения нравственных норм жизни в обществе.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нравственных нормах на примерах образцов поведения людей, исторических и литературных героев, защитников Отечества в истории России и современности.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возможности и необходимости бережного отношения к природе и личной ответственности за это каждого человека.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коллективно небольшой текст-рассуждение на тему «Образцы нравственного поведения в культуре Отечества».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знания, полученные на уроках по литературному чтению и окружающему миру, для осмысления примеров нравственного поведения людей в истории и культуре Отечества.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  <w:r/>
          </w:p>
        </w:tc>
      </w:tr>
      <w:tr>
        <w:trPr>
          <w:trHeight w:val="269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как одна из форм исторической памяти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Народные, государственные праздники в России. Нравственное значение праздника, значение праздников для укрепления единства народа, сохранения исторической памяти.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праздников как одной из форм исторической памяти народа, общества, их значение для укрепления единства народа, общества.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российских праздниках (государственные, народные, религиозные, семейные), День народного единства, День защитников Отечества и др., о праздниках в своём регионе, местности проживания.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речевые средства, навыки смыслового чтения учебных текстов, участвовать в беседе.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Семейные ценности. Этика семейных отношений (1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Семья как ценность. Семейные ценности в России. Этика семейных отношений. Традиционные семейные ценности народов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основное содержание понимания семьи, отношений в семье на основе взаимной любви и уважения, любовь и забота родителей о детях; любовь и забота детей о нуждающихся в помощи родителях; уважение старших.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семейных традициях народов России, приводить примеры. 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24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Трудовая мораль. Нравственные традиции предпринимательства (3 ч)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 как ценность. Уважение труда, трудящихся людей в культуре народов России. Нравственные традиции предпринимательства в России, благотворительность.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прочитанное с точки зрения полученных ранее знаний.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трудовой морали, нравственных традициях трудовой деятельности, предпринимательства в России, приводить примеры. 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слов (терминов и понятий) с опорой на учебный текст.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Высказывать суждения оценочного характера о трудолюбии, честном труде, об уважении к труду, к трудящимся людям, результатам труда (своего и других людей).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значит быть нравственным в наше время.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Методы нравственного самосовершенствования (6 ч)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Нравственность общества и нравственность личности, человека. Нравственные требования в наше время. Воспитание нравственной культуры в обществе и самовоспитание человека. Нравственный выбор. Нравственное самосовершенствование.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своими словами понятия урока с опорой на учебник.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нравственных поступков, оценивать поступки свои и других людей.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нравственные нормы с анализом личного опыта поведения.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коллективно небольшой текст-рассуждение на тему «Образцы нравственного поведения людей в современной жизни».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  <w:r/>
          </w:p>
        </w:tc>
      </w:tr>
      <w:tr>
        <w:trPr>
          <w:trHeight w:val="351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Этикет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этикета. Этика и этикет в отношениях к старшим, учителям, в коллективе, дома и в школе, в разных жизненных ситуациях. Речевой этикет.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Размышлять и рассуждать на темы правил поведения в обществе.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нравственные нормы и правила этикета, приводить примеры.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взаимосвязь этики и этикета, целесообразность правил этикета.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правилах этикета в разных жизненных ситуациях, приводить примеры, использовать народные пословицы и поговорки.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необходимость соблюдения правил этикета в разных ситуациях.  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заданий.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осознанного построения речевых высказываний в соответствии с коммуникативными задачами.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2410" w:type="dxa"/>
            <w:textDirection w:val="lrTb"/>
            <w:noWrap w:val="false"/>
          </w:tcPr>
          <w:p>
            <w:pPr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Любовь и уважение к Отечеству. Патриотизм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многонациональ-ного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многоконфесси-онального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народа России (2 ч)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Служение человека обществу, Родине, Отечеству в культуре народов России. Патриотизм многонационального и многоконфессионального народа России.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70" w:type="dxa"/>
              <w:top w:w="113" w:type="dxa"/>
              <w:right w:w="170" w:type="dxa"/>
              <w:bottom w:w="136" w:type="dxa"/>
            </w:tcMar>
            <w:tcW w:w="8505" w:type="dxa"/>
            <w:textDirection w:val="lrTb"/>
            <w:noWrap w:val="false"/>
          </w:tcPr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и систематизировать представления о российской светской этике, духовно-нравственной культуре многонационального народа России, их значении в жизни человека, семьи, российского общества.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понятия «патриотизм», «Отечество», «многонациональный народ России», «служение», соотносить определения с понятиями, делать выводы.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основные понятия темы в устной и письменной речи.</w:t>
            </w:r>
            <w:r/>
          </w:p>
          <w:p>
            <w:pPr>
              <w:jc w:val="both"/>
              <w:spacing w:after="0" w:line="200" w:lineRule="atLeast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</w:t>
            </w:r>
            <w:r/>
          </w:p>
        </w:tc>
      </w:tr>
    </w:tbl>
    <w:p>
      <w:pPr>
        <w:jc w:val="both"/>
        <w:spacing w:after="0" w:line="238" w:lineRule="atLeas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pStyle w:val="694"/>
        <w:ind w:firstLine="709"/>
        <w:spacing w:line="360" w:lineRule="auto"/>
        <w:rPr>
          <w:rStyle w:val="69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в тематическом планировании должны быть учтены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Полужирный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choolbooksanpin">
    <w:panose1 w:val="05040102010807070707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82440340"/>
      <w:docPartObj>
        <w:docPartGallery w:val="Page Numbers (Bottom of Page)"/>
        <w:docPartUnique w:val="true"/>
      </w:docPartObj>
      <w:rPr/>
    </w:sdtPr>
    <w:sdtContent>
      <w:p>
        <w:pPr>
          <w:pStyle w:val="7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71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9"/>
    <w:link w:val="68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9"/>
    <w:link w:val="68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9"/>
    <w:link w:val="68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5"/>
    <w:next w:val="68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9"/>
    <w:link w:val="34"/>
    <w:uiPriority w:val="10"/>
    <w:rPr>
      <w:sz w:val="48"/>
      <w:szCs w:val="48"/>
    </w:rPr>
  </w:style>
  <w:style w:type="paragraph" w:styleId="36">
    <w:name w:val="Subtitle"/>
    <w:basedOn w:val="685"/>
    <w:next w:val="68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9"/>
    <w:link w:val="36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9"/>
    <w:link w:val="705"/>
    <w:uiPriority w:val="99"/>
  </w:style>
  <w:style w:type="character" w:styleId="45">
    <w:name w:val="Footer Char"/>
    <w:basedOn w:val="689"/>
    <w:link w:val="707"/>
    <w:uiPriority w:val="99"/>
  </w:style>
  <w:style w:type="paragraph" w:styleId="46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7"/>
    <w:uiPriority w:val="99"/>
  </w:style>
  <w:style w:type="table" w:styleId="48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9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9"/>
    <w:uiPriority w:val="99"/>
    <w:semiHidden/>
    <w:unhideWhenUsed/>
    <w:rPr>
      <w:vertAlign w:val="superscript"/>
    </w:r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paragraph" w:styleId="686">
    <w:name w:val="Heading 1"/>
    <w:basedOn w:val="685"/>
    <w:next w:val="685"/>
    <w:link w:val="692"/>
    <w:uiPriority w:val="9"/>
    <w:qFormat/>
    <w:pPr>
      <w:keepLines/>
      <w:keepNext/>
      <w:spacing w:before="360" w:after="120"/>
      <w:outlineLvl w:val="0"/>
    </w:pPr>
    <w:rPr>
      <w:rFonts w:ascii="Times New Roman" w:hAnsi="Times New Roman" w:eastAsiaTheme="majorEastAsia" w:cstheme="majorBidi"/>
      <w:sz w:val="28"/>
      <w:szCs w:val="32"/>
    </w:rPr>
  </w:style>
  <w:style w:type="paragraph" w:styleId="687">
    <w:name w:val="Heading 2"/>
    <w:basedOn w:val="685"/>
    <w:next w:val="685"/>
    <w:link w:val="698"/>
    <w:uiPriority w:val="9"/>
    <w:unhideWhenUsed/>
    <w:qFormat/>
    <w:pPr>
      <w:keepLines/>
      <w:keepNext/>
      <w:spacing w:before="160" w:after="120"/>
      <w:outlineLvl w:val="1"/>
    </w:pPr>
    <w:rPr>
      <w:rFonts w:ascii="Times New Roman" w:hAnsi="Times New Roman" w:eastAsiaTheme="majorEastAsia" w:cstheme="majorBidi"/>
      <w:b/>
      <w:sz w:val="28"/>
      <w:szCs w:val="26"/>
    </w:rPr>
  </w:style>
  <w:style w:type="paragraph" w:styleId="688">
    <w:name w:val="Heading 3"/>
    <w:basedOn w:val="685"/>
    <w:next w:val="685"/>
    <w:link w:val="699"/>
    <w:uiPriority w:val="9"/>
    <w:unhideWhenUsed/>
    <w:qFormat/>
    <w:pPr>
      <w:ind w:left="708"/>
      <w:keepLines/>
      <w:keepNext/>
      <w:spacing w:before="160" w:after="120"/>
      <w:outlineLvl w:val="2"/>
    </w:pPr>
    <w:rPr>
      <w:rFonts w:ascii="Times New Roman" w:hAnsi="Times New Roman" w:eastAsiaTheme="majorEastAsia" w:cstheme="majorBidi"/>
      <w:b/>
      <w:sz w:val="28"/>
      <w:szCs w:val="24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6"/>
    <w:uiPriority w:val="9"/>
    <w:rPr>
      <w:rFonts w:ascii="Times New Roman" w:hAnsi="Times New Roman" w:eastAsiaTheme="majorEastAsia" w:cstheme="majorBidi"/>
      <w:sz w:val="28"/>
      <w:szCs w:val="32"/>
    </w:rPr>
  </w:style>
  <w:style w:type="paragraph" w:styleId="693">
    <w:name w:val="TOC Heading"/>
    <w:basedOn w:val="686"/>
    <w:next w:val="685"/>
    <w:uiPriority w:val="39"/>
    <w:unhideWhenUsed/>
    <w:qFormat/>
    <w:pPr>
      <w:outlineLvl w:val="9"/>
    </w:pPr>
    <w:rPr>
      <w:rFonts w:ascii="Calibri Light" w:hAnsi="Calibri Light" w:eastAsia="Times New Roman" w:cs="Times New Roman"/>
      <w:color w:val="2f5496"/>
      <w:lang w:eastAsia="ru-RU"/>
    </w:rPr>
  </w:style>
  <w:style w:type="paragraph" w:styleId="694" w:customStyle="1">
    <w:name w:val="Основной (Основной Текст)"/>
    <w:basedOn w:val="685"/>
    <w:uiPriority w:val="99"/>
    <w:pPr>
      <w:ind w:firstLine="227"/>
      <w:jc w:val="both"/>
      <w:spacing w:after="0" w:line="238" w:lineRule="atLeast"/>
      <w:widowControl w:val="off"/>
    </w:pPr>
    <w:rPr>
      <w:rFonts w:ascii="SchoolBookSanPin" w:hAnsi="SchoolBookSanPin" w:eastAsia="Times New Roman" w:cs="SchoolBookSanPin"/>
      <w:color w:val="000000"/>
      <w:sz w:val="20"/>
      <w:szCs w:val="20"/>
      <w:lang w:eastAsia="ru-RU"/>
    </w:rPr>
  </w:style>
  <w:style w:type="character" w:styleId="695" w:customStyle="1">
    <w:name w:val="Курсив (Выделения)"/>
    <w:uiPriority w:val="99"/>
    <w:rPr>
      <w:i/>
    </w:rPr>
  </w:style>
  <w:style w:type="character" w:styleId="696" w:customStyle="1">
    <w:name w:val="Полужирный (Выделения)"/>
    <w:uiPriority w:val="99"/>
    <w:rPr>
      <w:b/>
    </w:rPr>
  </w:style>
  <w:style w:type="paragraph" w:styleId="697">
    <w:name w:val="toc 3"/>
    <w:basedOn w:val="685"/>
    <w:next w:val="685"/>
    <w:uiPriority w:val="39"/>
    <w:unhideWhenUsed/>
    <w:pPr>
      <w:ind w:left="440"/>
      <w:spacing w:after="100"/>
    </w:pPr>
  </w:style>
  <w:style w:type="character" w:styleId="698" w:customStyle="1">
    <w:name w:val="Заголовок 2 Знак"/>
    <w:basedOn w:val="689"/>
    <w:link w:val="687"/>
    <w:uiPriority w:val="9"/>
    <w:rPr>
      <w:rFonts w:ascii="Times New Roman" w:hAnsi="Times New Roman" w:eastAsiaTheme="majorEastAsia" w:cstheme="majorBidi"/>
      <w:b/>
      <w:sz w:val="28"/>
      <w:szCs w:val="26"/>
    </w:rPr>
  </w:style>
  <w:style w:type="character" w:styleId="699" w:customStyle="1">
    <w:name w:val="Заголовок 3 Знак"/>
    <w:basedOn w:val="689"/>
    <w:link w:val="688"/>
    <w:uiPriority w:val="9"/>
    <w:rPr>
      <w:rFonts w:ascii="Times New Roman" w:hAnsi="Times New Roman" w:eastAsiaTheme="majorEastAsia" w:cstheme="majorBidi"/>
      <w:b/>
      <w:sz w:val="28"/>
      <w:szCs w:val="24"/>
    </w:rPr>
  </w:style>
  <w:style w:type="numbering" w:styleId="700" w:customStyle="1">
    <w:name w:val="Нет списка1"/>
    <w:next w:val="691"/>
    <w:uiPriority w:val="99"/>
    <w:semiHidden/>
    <w:unhideWhenUsed/>
  </w:style>
  <w:style w:type="paragraph" w:styleId="701" w:customStyle="1">
    <w:name w:val="Таблица Влево (Таблицы)"/>
    <w:basedOn w:val="685"/>
    <w:uiPriority w:val="99"/>
    <w:pPr>
      <w:spacing w:after="0" w:line="200" w:lineRule="atLeast"/>
      <w:widowControl w:val="off"/>
    </w:pPr>
    <w:rPr>
      <w:rFonts w:ascii="SchoolBookSanPin" w:hAnsi="SchoolBookSanPin" w:eastAsia="Times New Roman" w:cs="SchoolBookSanPin"/>
      <w:color w:val="000000"/>
      <w:sz w:val="18"/>
      <w:szCs w:val="18"/>
      <w:lang w:eastAsia="ru-RU"/>
    </w:rPr>
  </w:style>
  <w:style w:type="paragraph" w:styleId="702">
    <w:name w:val="toc 1"/>
    <w:basedOn w:val="685"/>
    <w:next w:val="685"/>
    <w:uiPriority w:val="39"/>
    <w:unhideWhenUsed/>
    <w:pPr>
      <w:spacing w:after="100"/>
    </w:pPr>
  </w:style>
  <w:style w:type="paragraph" w:styleId="703">
    <w:name w:val="toc 2"/>
    <w:basedOn w:val="685"/>
    <w:next w:val="685"/>
    <w:uiPriority w:val="39"/>
    <w:unhideWhenUsed/>
    <w:pPr>
      <w:ind w:left="220"/>
      <w:spacing w:after="100"/>
    </w:pPr>
  </w:style>
  <w:style w:type="character" w:styleId="704">
    <w:name w:val="Hyperlink"/>
    <w:basedOn w:val="689"/>
    <w:uiPriority w:val="99"/>
    <w:unhideWhenUsed/>
    <w:rPr>
      <w:color w:val="0563c1" w:themeColor="hyperlink"/>
      <w:u w:val="single"/>
    </w:rPr>
  </w:style>
  <w:style w:type="paragraph" w:styleId="705">
    <w:name w:val="Header"/>
    <w:basedOn w:val="685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Верхний колонтитул Знак"/>
    <w:basedOn w:val="689"/>
    <w:link w:val="705"/>
    <w:uiPriority w:val="99"/>
  </w:style>
  <w:style w:type="paragraph" w:styleId="707">
    <w:name w:val="Footer"/>
    <w:basedOn w:val="685"/>
    <w:link w:val="7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basedOn w:val="689"/>
    <w:link w:val="70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59C9-6941-4A94-A48B-27034CE3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Сыроваткина-Сидорина</cp:lastModifiedBy>
  <cp:revision>26</cp:revision>
  <dcterms:created xsi:type="dcterms:W3CDTF">2023-08-06T10:31:00Z</dcterms:created>
  <dcterms:modified xsi:type="dcterms:W3CDTF">2023-08-29T14:13:37Z</dcterms:modified>
</cp:coreProperties>
</file>