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-6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055AD" w:rsidTr="00733275">
        <w:tc>
          <w:tcPr>
            <w:tcW w:w="4785" w:type="dxa"/>
          </w:tcPr>
          <w:p w:rsidR="00A055AD" w:rsidRDefault="00A055AD" w:rsidP="00733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047875" cy="3122646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3122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055AD" w:rsidRDefault="00A055AD" w:rsidP="00733275">
            <w:pPr>
              <w:spacing w:line="360" w:lineRule="auto"/>
              <w:ind w:left="-16" w:hanging="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А.Я., Хохлова А.Ю. </w:t>
            </w:r>
            <w:proofErr w:type="spellStart"/>
            <w:r w:rsidRPr="00914392">
              <w:rPr>
                <w:rFonts w:ascii="Times New Roman" w:hAnsi="Times New Roman" w:cs="Times New Roman"/>
                <w:sz w:val="28"/>
                <w:szCs w:val="28"/>
              </w:rPr>
              <w:t>Клинико-психолого-педагогические</w:t>
            </w:r>
            <w:proofErr w:type="spellEnd"/>
            <w:r w:rsidRPr="00914392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детей с двигательной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патологией в структуре тяжелых </w:t>
            </w:r>
            <w:r w:rsidRPr="00914392">
              <w:rPr>
                <w:rFonts w:ascii="Times New Roman" w:hAnsi="Times New Roman" w:cs="Times New Roman"/>
                <w:sz w:val="28"/>
                <w:szCs w:val="28"/>
              </w:rPr>
              <w:t>множественных нарушений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.//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Дефектология. 2023 №1. С.31-43. </w:t>
            </w:r>
            <w:r w:rsidRPr="007F4FAB">
              <w:rPr>
                <w:rFonts w:ascii="Times New Roman" w:hAnsi="Times New Roman" w:cs="Times New Roman"/>
                <w:sz w:val="28"/>
                <w:szCs w:val="28"/>
              </w:rPr>
              <w:t>DOI: 10.47639/0130-3074_2023_1_31</w:t>
            </w:r>
          </w:p>
          <w:p w:rsidR="00A055AD" w:rsidRPr="00D122B4" w:rsidRDefault="00A055AD" w:rsidP="00733275">
            <w:pPr>
              <w:spacing w:line="360" w:lineRule="auto"/>
              <w:ind w:left="-16" w:hanging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55AD" w:rsidRDefault="00A055AD" w:rsidP="00A055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5AD" w:rsidRDefault="00A055AD" w:rsidP="00A055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5AD" w:rsidRPr="0077178C" w:rsidRDefault="00A055AD" w:rsidP="00A055AD">
      <w:pPr>
        <w:suppressAutoHyphens/>
        <w:spacing w:before="16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563ED">
        <w:rPr>
          <w:rFonts w:ascii="Times New Roman" w:hAnsi="Times New Roman" w:cs="Times New Roman"/>
          <w:b/>
          <w:sz w:val="28"/>
          <w:szCs w:val="28"/>
        </w:rPr>
        <w:t>Аннотация</w:t>
      </w:r>
      <w:proofErr w:type="gramStart"/>
      <w:r w:rsidRPr="00D563ED">
        <w:rPr>
          <w:rFonts w:ascii="Times New Roman" w:hAnsi="Times New Roman" w:cs="Times New Roman"/>
          <w:b/>
          <w:sz w:val="28"/>
          <w:szCs w:val="28"/>
        </w:rPr>
        <w:t>:</w:t>
      </w:r>
      <w:r w:rsidRPr="0077178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7178C">
        <w:rPr>
          <w:rFonts w:ascii="Times New Roman" w:eastAsia="Times New Roman" w:hAnsi="Times New Roman" w:cs="Times New Roman"/>
          <w:sz w:val="28"/>
          <w:szCs w:val="28"/>
        </w:rPr>
        <w:t>редставленная</w:t>
      </w:r>
      <w:proofErr w:type="spellEnd"/>
      <w:r w:rsidRPr="0077178C">
        <w:rPr>
          <w:rFonts w:ascii="Times New Roman" w:eastAsia="Times New Roman" w:hAnsi="Times New Roman" w:cs="Times New Roman"/>
          <w:sz w:val="28"/>
          <w:szCs w:val="28"/>
        </w:rPr>
        <w:t xml:space="preserve"> работа является частью широкомасштабного исследования </w:t>
      </w:r>
      <w:proofErr w:type="spellStart"/>
      <w:r w:rsidRPr="0077178C">
        <w:rPr>
          <w:rFonts w:ascii="Times New Roman" w:eastAsia="Times New Roman" w:hAnsi="Times New Roman" w:cs="Times New Roman"/>
          <w:sz w:val="28"/>
          <w:szCs w:val="28"/>
        </w:rPr>
        <w:t>клинико-психолого-педагогических</w:t>
      </w:r>
      <w:proofErr w:type="spellEnd"/>
      <w:r w:rsidRPr="0077178C">
        <w:rPr>
          <w:rFonts w:ascii="Times New Roman" w:eastAsia="Times New Roman" w:hAnsi="Times New Roman" w:cs="Times New Roman"/>
          <w:sz w:val="28"/>
          <w:szCs w:val="28"/>
        </w:rPr>
        <w:t xml:space="preserve"> особенностей современной популяции детей с нарушениями опорно-двигательного аппарата. Были исследованы особенности одной из самых малоизученных групп детей указанной категории - детей с двигательной патологией в структуре тяжелых множественных нарушений развития, работа с которыми вызывает наибольшие трудности в педагогической практике. Описаны результаты исследования особенностей детей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возрасте </w:t>
      </w:r>
      <w:r w:rsidRPr="0077178C">
        <w:rPr>
          <w:rFonts w:ascii="Times New Roman" w:eastAsia="Times New Roman" w:hAnsi="Times New Roman" w:cs="Times New Roman"/>
          <w:sz w:val="28"/>
          <w:szCs w:val="28"/>
        </w:rPr>
        <w:t xml:space="preserve">3-9 лет (N=21). Методы исследования: изучение медицинской и психолого-педагогической документации, беседа, наблюдение, эксперимент. Авторы выявили особенности психического и физического развития детей изучаемой группы, установили некоторые общие для них характеристики (выраженные сенсорные нарушения, ограничение коммуникативных возможностей на фоне грубого недоразвития речи и познавательной деятельности); обозначили факторы, предположительно обуславливающие описанный вариант развития (генетическая патология, глубокая недоношенность, последствия </w:t>
      </w:r>
      <w:proofErr w:type="spellStart"/>
      <w:r w:rsidRPr="0077178C">
        <w:rPr>
          <w:rFonts w:ascii="Times New Roman" w:eastAsia="Times New Roman" w:hAnsi="Times New Roman" w:cs="Times New Roman"/>
          <w:sz w:val="28"/>
          <w:szCs w:val="28"/>
        </w:rPr>
        <w:t>нейроинфекции</w:t>
      </w:r>
      <w:proofErr w:type="spellEnd"/>
      <w:r w:rsidRPr="0077178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A055AD" w:rsidRPr="00A42DEB" w:rsidRDefault="00A055AD" w:rsidP="00A055AD">
      <w:pPr>
        <w:suppressAutoHyphens/>
        <w:spacing w:before="160" w:after="0"/>
        <w:jc w:val="both"/>
        <w:rPr>
          <w:rFonts w:ascii="Times New Roman" w:hAnsi="Times New Roman" w:cs="Times New Roman"/>
          <w:sz w:val="28"/>
          <w:szCs w:val="28"/>
        </w:rPr>
      </w:pPr>
      <w:r w:rsidRPr="00275F3D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proofErr w:type="spellStart"/>
      <w:r w:rsidRPr="00275F3D">
        <w:rPr>
          <w:rFonts w:ascii="Times New Roman" w:hAnsi="Times New Roman" w:cs="Times New Roman"/>
          <w:b/>
          <w:sz w:val="28"/>
          <w:szCs w:val="28"/>
        </w:rPr>
        <w:t>слова</w:t>
      </w:r>
      <w:proofErr w:type="gramStart"/>
      <w:r w:rsidRPr="00275F3D">
        <w:rPr>
          <w:rFonts w:ascii="Times New Roman" w:hAnsi="Times New Roman" w:cs="Times New Roman"/>
          <w:b/>
          <w:sz w:val="28"/>
          <w:szCs w:val="28"/>
        </w:rPr>
        <w:t>:</w:t>
      </w:r>
      <w:r w:rsidRPr="00A42DE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42DEB">
        <w:rPr>
          <w:rFonts w:ascii="Times New Roman" w:hAnsi="Times New Roman" w:cs="Times New Roman"/>
          <w:sz w:val="28"/>
          <w:szCs w:val="28"/>
        </w:rPr>
        <w:t>арушения</w:t>
      </w:r>
      <w:proofErr w:type="spellEnd"/>
      <w:r w:rsidRPr="00A42DEB">
        <w:rPr>
          <w:rFonts w:ascii="Times New Roman" w:hAnsi="Times New Roman" w:cs="Times New Roman"/>
          <w:sz w:val="28"/>
          <w:szCs w:val="28"/>
        </w:rPr>
        <w:t xml:space="preserve"> опорно-двигательного аппарата, тяжелые множественные нарушения развития, типологический вариант развития, особые образовательные потребности.</w:t>
      </w:r>
    </w:p>
    <w:p w:rsidR="00DB4935" w:rsidRDefault="00DB4935"/>
    <w:sectPr w:rsidR="00DB4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055AD"/>
    <w:rsid w:val="00A055AD"/>
    <w:rsid w:val="00DB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5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 Г</dc:creator>
  <cp:keywords/>
  <dc:description/>
  <cp:lastModifiedBy>305 Г</cp:lastModifiedBy>
  <cp:revision>2</cp:revision>
  <dcterms:created xsi:type="dcterms:W3CDTF">2023-05-26T09:09:00Z</dcterms:created>
  <dcterms:modified xsi:type="dcterms:W3CDTF">2023-05-26T09:10:00Z</dcterms:modified>
</cp:coreProperties>
</file>