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211" w14:paraId="6D9FBB75" w14:textId="77777777" w:rsidTr="00D122B4">
        <w:tc>
          <w:tcPr>
            <w:tcW w:w="4785" w:type="dxa"/>
          </w:tcPr>
          <w:p w14:paraId="5236D1B8" w14:textId="227E9F47" w:rsidR="00D122B4" w:rsidRDefault="00027022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B12295" wp14:editId="37A574E6">
                  <wp:extent cx="2695804" cy="3733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b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119" cy="375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62066E0" w14:textId="35510D7E" w:rsidR="00027022" w:rsidRDefault="00027022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27022">
              <w:rPr>
                <w:rFonts w:ascii="Times New Roman" w:hAnsi="Times New Roman" w:cs="Times New Roman"/>
                <w:sz w:val="28"/>
                <w:szCs w:val="28"/>
              </w:rPr>
              <w:t>Лазуренко С.Б., Конова С.Р., Фисенко А.П., Терлецкая Р.Н., Соловьева Т.А., Нурлыгаянов И.Н. Организация здоровьесберегающего пространства при обучении детей с ограниченными возможностями здоровья и детей-инвалидов // Российский педиатрический журнал. 2023; 26(1): 39–45. https://doi.org/10.46563/1560-9561-2023-26-1-39-45</w:t>
            </w:r>
          </w:p>
          <w:p w14:paraId="1C185C75" w14:textId="017F6A0D" w:rsidR="00D122B4" w:rsidRPr="00D122B4" w:rsidRDefault="00B644AC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3E7783C" w14:textId="77777777"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09CC9" w14:textId="77777777" w:rsidR="002D155D" w:rsidRDefault="00B644AC" w:rsidP="002D155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55D" w:rsidRPr="002D155D">
        <w:rPr>
          <w:rFonts w:ascii="Times New Roman" w:hAnsi="Times New Roman" w:cs="Times New Roman"/>
          <w:bCs/>
          <w:sz w:val="28"/>
          <w:szCs w:val="28"/>
        </w:rPr>
        <w:t xml:space="preserve">Проведено мониторинговое обследование отдельных образовательных организаций, осуществляющих обучение по адаптированным основным общеобразовательным программам (АООП), в 8 федеральных округах России. Цель работы — анализ состояния здоровья обучающихся по АООП и условий здоровьесбережения в образовательной организации. Материалы и методы. В качестве факторов, оказывающих влияние на состояние здоровья детей в процессе обучения, были выбраны медицинские, гигиенические, психолого-педагогические и здоровьесберегающие мероприятия. Проводились анкетирование педагогического персонала и родителей, качественный и количественный анализ полученных данных. Результаты. В образовательных организациях независимо от формы реализации (в специальном или инклюзивном образовании) в обучение включены разные категории обучающихся, т.е. образование осуществляется по нескольким вариантам АООП, что обусловлено сокращением числа детей одной категории и увеличением — другой. Обучение детей разных психолого-педагогических категорий в одной </w:t>
      </w:r>
      <w:r w:rsidR="002D155D" w:rsidRPr="002D155D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 требует учёта особых образовательных потребностей каждого обучающегося. Установлено, что пространственная среда, содействующая здоровьесбережению обучающихся, создана в большинстве школ для детей с нарушениями опорно-двигательного аппарата, реже в школах для детей с нарушениями слуха и зрения. Учебные помещения и специальное техническое оснащение образовательного процесса не во всех образовательных организациях соответствовали особым образовательным потребностям детей. Наукоёмкие здоровьесберегающие технологии используются только для коррекции осанки и профилактики зрительного переутомления. Значимыми пробелами школ являются недостаточность учебно-методического оснащения, материально-техническое состояние, объём и организация медицинской помощи обучающимся. Существующие законодательные, нормативные правовые документы не в полной мере регламентируют организацию здоровьесберегающих мероприятий и технологий для обучающихся с особыми образовательными потребностями и детей-инвалидов, а также процесс здоровьесбережения в системе образования, что отрицательно влияет на состояние их здоровья. Заключение. Выявленные проблемы деятельности образовательных организаций, в которых обучаются дети с особыми образовательными потребностями и дети-инвалиды, по созданию здоровьесберегающей среды должны быть учтены при дополнении и совершенствовании содержания законодательных актов.</w:t>
      </w:r>
    </w:p>
    <w:p w14:paraId="7909FF56" w14:textId="0E1BF6E6" w:rsidR="003876CB" w:rsidRPr="00B644AC" w:rsidRDefault="00B644AC" w:rsidP="002D155D">
      <w:pPr>
        <w:spacing w:line="360" w:lineRule="auto"/>
        <w:jc w:val="both"/>
        <w:rPr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55D" w:rsidRPr="002D155D">
        <w:rPr>
          <w:rFonts w:ascii="Times New Roman" w:hAnsi="Times New Roman" w:cs="Times New Roman"/>
          <w:bCs/>
          <w:sz w:val="28"/>
          <w:szCs w:val="28"/>
        </w:rPr>
        <w:t>дети с ограниченными возможностями здоровья, дети-инвалиды, адаптированная основная общеобразовательная программа, состояние здоровья, здоровьесберегающие технологии, особые образовательные потребности, доступная среда</w:t>
      </w:r>
    </w:p>
    <w:sectPr w:rsidR="003876CB" w:rsidRPr="00B644AC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9490" w14:textId="77777777" w:rsidR="007F580C" w:rsidRDefault="007F580C" w:rsidP="00D563ED">
      <w:pPr>
        <w:spacing w:after="0" w:line="240" w:lineRule="auto"/>
      </w:pPr>
      <w:r>
        <w:separator/>
      </w:r>
    </w:p>
  </w:endnote>
  <w:endnote w:type="continuationSeparator" w:id="0">
    <w:p w14:paraId="0316A855" w14:textId="77777777" w:rsidR="007F580C" w:rsidRDefault="007F580C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A340" w14:textId="77777777" w:rsidR="007F580C" w:rsidRDefault="007F580C" w:rsidP="00D563ED">
      <w:pPr>
        <w:spacing w:after="0" w:line="240" w:lineRule="auto"/>
      </w:pPr>
      <w:r>
        <w:separator/>
      </w:r>
    </w:p>
  </w:footnote>
  <w:footnote w:type="continuationSeparator" w:id="0">
    <w:p w14:paraId="22F2C84C" w14:textId="77777777" w:rsidR="007F580C" w:rsidRDefault="007F580C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F75AB"/>
    <w:rsid w:val="00212BAC"/>
    <w:rsid w:val="00232F86"/>
    <w:rsid w:val="00294729"/>
    <w:rsid w:val="002D155D"/>
    <w:rsid w:val="002D16A8"/>
    <w:rsid w:val="003876CB"/>
    <w:rsid w:val="003C2A4F"/>
    <w:rsid w:val="00404AC4"/>
    <w:rsid w:val="004828E6"/>
    <w:rsid w:val="00483334"/>
    <w:rsid w:val="004E4219"/>
    <w:rsid w:val="005D55DD"/>
    <w:rsid w:val="005F0BA8"/>
    <w:rsid w:val="006D5FD1"/>
    <w:rsid w:val="007A5399"/>
    <w:rsid w:val="007F580C"/>
    <w:rsid w:val="008234FF"/>
    <w:rsid w:val="00865A4A"/>
    <w:rsid w:val="008A4B00"/>
    <w:rsid w:val="00903C8E"/>
    <w:rsid w:val="0093310E"/>
    <w:rsid w:val="00A038CE"/>
    <w:rsid w:val="00A27B8F"/>
    <w:rsid w:val="00A315D6"/>
    <w:rsid w:val="00B0730E"/>
    <w:rsid w:val="00B644AC"/>
    <w:rsid w:val="00C27CBA"/>
    <w:rsid w:val="00CB4727"/>
    <w:rsid w:val="00D12211"/>
    <w:rsid w:val="00D122B4"/>
    <w:rsid w:val="00D54A57"/>
    <w:rsid w:val="00D563ED"/>
    <w:rsid w:val="00D639A7"/>
    <w:rsid w:val="00DD01DC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327-02</cp:lastModifiedBy>
  <cp:revision>2</cp:revision>
  <dcterms:created xsi:type="dcterms:W3CDTF">2023-05-11T08:06:00Z</dcterms:created>
  <dcterms:modified xsi:type="dcterms:W3CDTF">2023-05-11T08:06:00Z</dcterms:modified>
</cp:coreProperties>
</file>