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639"/>
      </w:tblGrid>
      <w:tr w:rsidR="009F408E" w:rsidRPr="0035748B" w14:paraId="05296531" w14:textId="77777777" w:rsidTr="00367282">
        <w:trPr>
          <w:trHeight w:val="3794"/>
        </w:trPr>
        <w:tc>
          <w:tcPr>
            <w:tcW w:w="4672" w:type="dxa"/>
            <w:shd w:val="clear" w:color="auto" w:fill="auto"/>
          </w:tcPr>
          <w:p w14:paraId="2E2352BB" w14:textId="2D5A1340" w:rsidR="009F408E" w:rsidRPr="0035748B" w:rsidRDefault="00A6273C" w:rsidP="009F408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A1455B" wp14:editId="5A5E3809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22860</wp:posOffset>
                  </wp:positionV>
                  <wp:extent cx="2818765" cy="4060825"/>
                  <wp:effectExtent l="19050" t="19050" r="19685" b="158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08" t="4968" r="27225" b="3096"/>
                          <a:stretch/>
                        </pic:blipFill>
                        <pic:spPr bwMode="auto">
                          <a:xfrm>
                            <a:off x="0" y="0"/>
                            <a:ext cx="2818765" cy="40608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  <w:shd w:val="clear" w:color="auto" w:fill="auto"/>
          </w:tcPr>
          <w:p w14:paraId="16AF091B" w14:textId="77777777" w:rsidR="009F408E" w:rsidRDefault="00A6273C" w:rsidP="009F408E">
            <w:pPr>
              <w:pStyle w:val="1"/>
              <w:shd w:val="clear" w:color="auto" w:fill="FFFFFF"/>
              <w:spacing w:before="0" w:after="0" w:line="360" w:lineRule="auto"/>
              <w:rPr>
                <w:bCs/>
                <w:iCs/>
                <w:sz w:val="28"/>
                <w:szCs w:val="28"/>
              </w:rPr>
            </w:pPr>
            <w:r w:rsidRPr="00A6273C">
              <w:rPr>
                <w:bCs/>
                <w:iCs/>
                <w:sz w:val="28"/>
                <w:szCs w:val="28"/>
              </w:rPr>
              <w:t>Кузнецова М.С., Бабкина Н.В. Потребности и ресурсы семей, воспитывающих детей с задержкой психического развития: анализ результатов всероссийского опроса / М.С.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273C">
              <w:rPr>
                <w:bCs/>
                <w:iCs/>
                <w:sz w:val="28"/>
                <w:szCs w:val="28"/>
              </w:rPr>
              <w:t>Кузнецова, Н.В.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6273C">
              <w:rPr>
                <w:bCs/>
                <w:iCs/>
                <w:sz w:val="28"/>
                <w:szCs w:val="28"/>
              </w:rPr>
              <w:t>Бабкина /</w:t>
            </w:r>
            <w:r>
              <w:rPr>
                <w:bCs/>
                <w:iCs/>
                <w:sz w:val="28"/>
                <w:szCs w:val="28"/>
              </w:rPr>
              <w:t>/</w:t>
            </w:r>
            <w:r w:rsidRPr="00A6273C">
              <w:rPr>
                <w:bCs/>
                <w:iCs/>
                <w:sz w:val="28"/>
                <w:szCs w:val="28"/>
              </w:rPr>
              <w:t xml:space="preserve"> Стратегии современной инклюзии: инновационный путь развития как ответ на вызовы нового времени: материалы Международной научно-практической конференции (г.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A6273C">
              <w:rPr>
                <w:bCs/>
                <w:iCs/>
                <w:sz w:val="28"/>
                <w:szCs w:val="28"/>
              </w:rPr>
              <w:t>Челябинск, 17 ноября 2022 г.) / под общ. ред. В.С. Васильевой, С.В.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A6273C">
              <w:rPr>
                <w:bCs/>
                <w:iCs/>
                <w:sz w:val="28"/>
                <w:szCs w:val="28"/>
              </w:rPr>
              <w:t>Росляковой; Южно-Уральский государственный гуманитарно-педагогический университет. – [Челябинск]: Южно-Уральский научный центр РАО, 2022</w:t>
            </w:r>
            <w:r>
              <w:rPr>
                <w:bCs/>
                <w:iCs/>
                <w:sz w:val="28"/>
                <w:szCs w:val="28"/>
              </w:rPr>
              <w:t>. ‒</w:t>
            </w:r>
            <w:r w:rsidRPr="00A6273C">
              <w:rPr>
                <w:bCs/>
                <w:iCs/>
                <w:sz w:val="28"/>
                <w:szCs w:val="28"/>
              </w:rPr>
              <w:t xml:space="preserve"> С. 328-332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14:paraId="1C29A847" w14:textId="1ADCEAB4" w:rsidR="00A6273C" w:rsidRPr="00556B5B" w:rsidRDefault="00A6273C" w:rsidP="009F408E">
            <w:pPr>
              <w:pStyle w:val="1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A6273C">
              <w:rPr>
                <w:sz w:val="28"/>
                <w:szCs w:val="28"/>
              </w:rPr>
              <w:t>ISBN 978-5-93162-722-9</w:t>
            </w:r>
          </w:p>
        </w:tc>
      </w:tr>
    </w:tbl>
    <w:p w14:paraId="381F684A" w14:textId="77777777" w:rsidR="009F408E" w:rsidRDefault="009F408E" w:rsidP="009F408E">
      <w:pPr>
        <w:jc w:val="both"/>
        <w:rPr>
          <w:rFonts w:ascii="Times New Roman" w:hAnsi="Times New Roman"/>
          <w:b/>
          <w:sz w:val="28"/>
          <w:szCs w:val="28"/>
        </w:rPr>
      </w:pPr>
    </w:p>
    <w:p w14:paraId="63DBF869" w14:textId="15732423" w:rsidR="009F408E" w:rsidRPr="00556B5B" w:rsidRDefault="009F408E" w:rsidP="009F4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B5B">
        <w:rPr>
          <w:rFonts w:ascii="Times New Roman" w:hAnsi="Times New Roman"/>
          <w:b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A6273C">
        <w:rPr>
          <w:rFonts w:ascii="Times New Roman" w:hAnsi="Times New Roman"/>
          <w:sz w:val="28"/>
          <w:szCs w:val="28"/>
        </w:rPr>
        <w:t>в</w:t>
      </w:r>
      <w:r w:rsidR="00A6273C" w:rsidRPr="00A6273C">
        <w:rPr>
          <w:rFonts w:ascii="Times New Roman" w:hAnsi="Times New Roman"/>
          <w:sz w:val="28"/>
          <w:szCs w:val="28"/>
        </w:rPr>
        <w:t xml:space="preserve"> статье представлены результаты всероссийского опроса семей, воспитывающих детей с задержкой психического развития разных возрастов. Приведены данные, описывающие включенность семей в разные виды помощи (образовательная, психологическая, социальная), проанализированы потребности и ресурсы семей.</w:t>
      </w:r>
    </w:p>
    <w:p w14:paraId="64D88F8B" w14:textId="7B18DA6D" w:rsidR="001F6C9C" w:rsidRPr="009F408E" w:rsidRDefault="009F408E" w:rsidP="009F4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B5B">
        <w:rPr>
          <w:rFonts w:ascii="Times New Roman" w:hAnsi="Times New Roman"/>
          <w:b/>
          <w:sz w:val="28"/>
          <w:szCs w:val="28"/>
        </w:rPr>
        <w:t>Ключевые слова:</w:t>
      </w:r>
      <w:r w:rsidRPr="00556B5B">
        <w:rPr>
          <w:rFonts w:ascii="Times New Roman" w:hAnsi="Times New Roman"/>
          <w:sz w:val="28"/>
          <w:szCs w:val="28"/>
        </w:rPr>
        <w:t xml:space="preserve"> </w:t>
      </w:r>
      <w:r w:rsidR="00A6273C" w:rsidRPr="00A6273C">
        <w:rPr>
          <w:rFonts w:ascii="Times New Roman" w:hAnsi="Times New Roman"/>
          <w:sz w:val="28"/>
          <w:szCs w:val="28"/>
        </w:rPr>
        <w:t>семьи, воспитывающие детей с задержкой психического развития, дети с задержкой психического развития, родители, потребности семьи, ресурсы семьи, психолого-педагогическое сопровождение, социальная помощь.</w:t>
      </w:r>
    </w:p>
    <w:sectPr w:rsidR="001F6C9C" w:rsidRPr="009F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E"/>
    <w:rsid w:val="001F6C9C"/>
    <w:rsid w:val="008071B8"/>
    <w:rsid w:val="009F408E"/>
    <w:rsid w:val="00A6273C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5D8A"/>
  <w15:chartTrackingRefBased/>
  <w15:docId w15:val="{650AF5C1-4C82-4F47-95A7-1CE6C1A7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9F408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2023-01-11T08:46:00Z</dcterms:created>
  <dcterms:modified xsi:type="dcterms:W3CDTF">2023-01-11T08:46:00Z</dcterms:modified>
</cp:coreProperties>
</file>