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24BC" w14:textId="77777777" w:rsidR="000D0E00" w:rsidRPr="000D0E00" w:rsidRDefault="000D0E00" w:rsidP="000D0E00">
      <w:pPr>
        <w:spacing w:after="200" w:line="276" w:lineRule="auto"/>
        <w:rPr>
          <w:rFonts w:ascii="Calibri" w:eastAsia="Calibri" w:hAnsi="Calibri" w:cs="Times New Roman"/>
        </w:rPr>
      </w:pPr>
      <w:r w:rsidRPr="000D0E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DEF04C" wp14:editId="10B59709">
            <wp:extent cx="2495550" cy="3558946"/>
            <wp:effectExtent l="19050" t="0" r="0" b="0"/>
            <wp:docPr id="3" name="Рисунок 0" descr="БД констру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 конструктор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45" cy="35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8EAB4" w14:textId="77777777" w:rsidR="000D0E00" w:rsidRPr="000D0E00" w:rsidRDefault="000D0E00" w:rsidP="000D0E00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>База данных: «База данных интерактивного конструктора индивидуальной программы коррекционной работы для дошкольников со сложными сенсорными нарушениями»</w:t>
      </w:r>
    </w:p>
    <w:p w14:paraId="2030F441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 xml:space="preserve">       Авторы:  </w:t>
      </w:r>
      <w:r w:rsidRPr="000D0E0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1171491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 xml:space="preserve">Переверзева Марина Викторовна </w:t>
      </w:r>
    </w:p>
    <w:p w14:paraId="3D7CC5EF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>Головчиц Людмила Адамовна</w:t>
      </w:r>
    </w:p>
    <w:p w14:paraId="76C231B2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>Золотарев Леонид Александрович</w:t>
      </w:r>
    </w:p>
    <w:p w14:paraId="12F96BA2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>Соловьев Дмитрий Александрович</w:t>
      </w:r>
    </w:p>
    <w:p w14:paraId="05A2E3F9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106AD2" w14:textId="77777777" w:rsidR="000D0E00" w:rsidRPr="000D0E00" w:rsidRDefault="000D0E00" w:rsidP="000D0E0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00">
        <w:rPr>
          <w:rFonts w:ascii="Times New Roman" w:eastAsia="Calibri" w:hAnsi="Times New Roman" w:cs="Times New Roman"/>
          <w:sz w:val="28"/>
          <w:szCs w:val="28"/>
        </w:rPr>
        <w:t xml:space="preserve">База данных предназначена для проектирования индивидуальных программ коррекционной работы для дошкольников со сложными сенсорными нарушениями в сочетании с интеллектуальными, речевыми, двигательными и другими расстройствами (ТМНР). Может использоваться специалистами образовательных организаций, реализующих адаптированные основные образовательные программы дошкольного образования детей с ОВЗ. Позволяет оценить актуальный уровень развития ребенка и на его основе сгенерировать индивидуальную программу, включающую целевой, </w:t>
      </w:r>
      <w:r w:rsidRPr="000D0E00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организационный, содержательный разделы, программу сотрудничества с семьей, индивидуальный профиль развития и инструмент мониторинга освоения программы ребенком. Назначение: сохранение в базе данных учетных записей и путей к документам пользователей.</w:t>
      </w:r>
    </w:p>
    <w:p w14:paraId="2E18FC31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00"/>
    <w:rsid w:val="000D0E00"/>
    <w:rsid w:val="001F6C9C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3C2"/>
  <w15:chartTrackingRefBased/>
  <w15:docId w15:val="{7F3CED67-2D59-42A5-8F72-4003B7D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1</cp:revision>
  <dcterms:created xsi:type="dcterms:W3CDTF">2022-11-14T12:47:00Z</dcterms:created>
  <dcterms:modified xsi:type="dcterms:W3CDTF">2022-11-14T12:48:00Z</dcterms:modified>
</cp:coreProperties>
</file>