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24BC" w14:textId="4ABB2840" w:rsidR="000D0E00" w:rsidRPr="000D0E00" w:rsidRDefault="00F0766E" w:rsidP="000D0E00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6A8A33E8" wp14:editId="63FB3C91">
            <wp:extent cx="2409825" cy="3408355"/>
            <wp:effectExtent l="0" t="0" r="0" b="1905"/>
            <wp:docPr id="7" name="Рисунок 7" descr="C:\Users\User\Downloads\2022622130.eo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2622130.eod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37" cy="343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8EAB4" w14:textId="2422C341" w:rsidR="000D0E00" w:rsidRPr="000D0E00" w:rsidRDefault="000D0E00" w:rsidP="000D0E00">
      <w:pPr>
        <w:spacing w:after="200" w:line="360" w:lineRule="auto"/>
        <w:jc w:val="both"/>
        <w:rPr>
          <w:rFonts w:ascii="Calibri" w:eastAsia="Calibri" w:hAnsi="Calibri" w:cs="Times New Roman"/>
          <w:b/>
        </w:rPr>
      </w:pPr>
      <w:r w:rsidRPr="000D0E00">
        <w:rPr>
          <w:rFonts w:ascii="Times New Roman" w:eastAsia="Calibri" w:hAnsi="Times New Roman" w:cs="Times New Roman"/>
          <w:b/>
          <w:sz w:val="28"/>
          <w:szCs w:val="28"/>
        </w:rPr>
        <w:t>База данных: «</w:t>
      </w:r>
      <w:r w:rsidR="00F0766E" w:rsidRPr="00F0766E">
        <w:rPr>
          <w:rFonts w:ascii="Times New Roman" w:eastAsia="Calibri" w:hAnsi="Times New Roman" w:cs="Times New Roman"/>
          <w:b/>
          <w:sz w:val="28"/>
          <w:szCs w:val="28"/>
        </w:rPr>
        <w:t>Схема наблюдения за организацией взаимодействия близкого взрослого с ребенком младенческого, раннего и дошкольного возраста</w:t>
      </w:r>
      <w:r w:rsidRPr="000D0E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030F441" w14:textId="77777777" w:rsidR="000D0E00" w:rsidRPr="000D0E00" w:rsidRDefault="000D0E00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E00">
        <w:rPr>
          <w:rFonts w:ascii="Times New Roman" w:eastAsia="Calibri" w:hAnsi="Times New Roman" w:cs="Times New Roman"/>
          <w:b/>
          <w:sz w:val="28"/>
          <w:szCs w:val="28"/>
        </w:rPr>
        <w:t xml:space="preserve">       Авторы:  </w:t>
      </w:r>
      <w:r w:rsidRPr="000D0E0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1171491" w14:textId="552E2E9F" w:rsidR="000D0E00" w:rsidRPr="000D0E00" w:rsidRDefault="00F0766E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Мишина Галина Александровна</w:t>
      </w:r>
      <w:r w:rsidR="000D0E00" w:rsidRPr="000D0E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D7CC5EF" w14:textId="466E91DE" w:rsidR="000D0E00" w:rsidRPr="000D0E00" w:rsidRDefault="00F0766E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Сысоева Ирина Владимировна</w:t>
      </w:r>
    </w:p>
    <w:p w14:paraId="05A2E3F9" w14:textId="77777777" w:rsidR="000D0E00" w:rsidRPr="000D0E00" w:rsidRDefault="000D0E00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31FA8A" w14:textId="0FCBD651" w:rsidR="00F0766E" w:rsidRPr="00F0766E" w:rsidRDefault="00F0766E" w:rsidP="00F0766E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66E">
        <w:rPr>
          <w:rFonts w:ascii="Times New Roman" w:eastAsia="Calibri" w:hAnsi="Times New Roman" w:cs="Times New Roman"/>
          <w:sz w:val="28"/>
          <w:szCs w:val="28"/>
        </w:rPr>
        <w:t xml:space="preserve">База данных представляет собой электронный ресурс, состоящий из структурной части, примеров протокольной части схемы наблюдения и примеров каждого типа взаимодействия в диаде «близкий взрослый – ребенок». Структурная часть содержит параметры оценки содержания общения и эмоциональности взаимодействия, средств и форм общения, которые реализуются взрослым по отношению к ребенку, в том числе при взаимодействии близкого взрослого и ребенка с ОВЗ. Протокольная часть отражает позицию взрослого в общении с ребенком и ее специфику исходя из возрастных возможностей ребенка. Данные базы используются при создании </w:t>
      </w:r>
      <w:proofErr w:type="spellStart"/>
      <w:r w:rsidRPr="00F0766E">
        <w:rPr>
          <w:rFonts w:ascii="Times New Roman" w:eastAsia="Calibri" w:hAnsi="Times New Roman" w:cs="Times New Roman"/>
          <w:sz w:val="28"/>
          <w:szCs w:val="28"/>
        </w:rPr>
        <w:t>психокоррекционной</w:t>
      </w:r>
      <w:proofErr w:type="spellEnd"/>
      <w:r w:rsidRPr="00F0766E">
        <w:rPr>
          <w:rFonts w:ascii="Times New Roman" w:eastAsia="Calibri" w:hAnsi="Times New Roman" w:cs="Times New Roman"/>
          <w:sz w:val="28"/>
          <w:szCs w:val="28"/>
        </w:rPr>
        <w:t xml:space="preserve"> программы для конкретного типа взаимодействия «ребенок – близкий взрослый» при организации ранней коррекционно-педагогической работы, основанной на системном подходе к диагностике детей, включении родителей в данный процесс.</w:t>
      </w:r>
    </w:p>
    <w:sectPr w:rsidR="00F0766E" w:rsidRPr="00F0766E" w:rsidSect="00F0766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00"/>
    <w:rsid w:val="000D0E00"/>
    <w:rsid w:val="001F6C9C"/>
    <w:rsid w:val="00E15A66"/>
    <w:rsid w:val="00F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3C2"/>
  <w15:chartTrackingRefBased/>
  <w15:docId w15:val="{7F3CED67-2D59-42A5-8F72-4003B7D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next w:val="a3"/>
    <w:rsid w:val="00F0766E"/>
    <w:pPr>
      <w:suppressAutoHyphens/>
      <w:autoSpaceDN w:val="0"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6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2022-11-14T13:59:00Z</dcterms:created>
  <dcterms:modified xsi:type="dcterms:W3CDTF">2022-11-14T13:59:00Z</dcterms:modified>
</cp:coreProperties>
</file>