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66F9" w14:textId="2F24CA0E" w:rsidR="00AD6C9C" w:rsidRDefault="00E4710F">
      <w:r>
        <w:rPr>
          <w:noProof/>
        </w:rPr>
        <w:drawing>
          <wp:inline distT="0" distB="0" distL="0" distR="0" wp14:anchorId="614ABF28" wp14:editId="366204EE">
            <wp:extent cx="2124075" cy="32829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42" cy="329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40C0A" w14:textId="366EB194" w:rsidR="0082620F" w:rsidRDefault="0082620F"/>
    <w:p w14:paraId="1C30B440" w14:textId="137FCB20" w:rsidR="0082620F" w:rsidRDefault="0082620F"/>
    <w:p w14:paraId="2C476018" w14:textId="06C4E0AB" w:rsidR="0082620F" w:rsidRPr="00E4710F" w:rsidRDefault="0082620F" w:rsidP="008262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7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Одинокова </w:t>
      </w:r>
      <w:r w:rsidRPr="00E47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E47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47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7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Ю., Павлова А.</w:t>
      </w:r>
      <w:r w:rsidRPr="00E47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7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В. Первичный консультативный прием семьи ребенка раннего возраста с ОВЗ в дистанционном формате: анализ практики //Дефектология. 2022. № 5. С. </w:t>
      </w:r>
      <w:proofErr w:type="gramStart"/>
      <w:r w:rsidRPr="00E47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49-60</w:t>
      </w:r>
      <w:proofErr w:type="gramEnd"/>
      <w:r w:rsidRPr="00E47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49EBAD87" w14:textId="77777777" w:rsidR="0082620F" w:rsidRPr="0082620F" w:rsidRDefault="0082620F" w:rsidP="0082620F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14:paraId="76F7C95C" w14:textId="09A05CC8" w:rsidR="0082620F" w:rsidRDefault="0082620F" w:rsidP="00826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Аннотация: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Данный материал является результатом осмысления двухлетнего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проведения онлайн-консилиумов с семьями детей младенческого и раннего возраста с ограниченными возможностями здоровья (ОВЗ) в Ф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БНУ «ИКП РАО». Статья раскрывает возможности первичного дистанционного консультирования семьи. Описана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процедура проведения онлайн-консультации командой специалистов. Опрос среди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специалистов-консультантов института, проведенный в 2022 г., позволил оценить содержательные возможности такой формы работы. Данный анализ заставил пересмотреть</w:t>
      </w:r>
      <w:r w:rsidR="00E4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целевые установки относительно первичного приема семьи в онлайн-формате, трансформировать его содержательно-смысловое наполнение. Показано, что при грамотной организации и четком понимании целей и задач, данная форма работы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эффективным инструментом при оказании ранней коррекционной помощи семьям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и их детям.</w:t>
      </w:r>
    </w:p>
    <w:p w14:paraId="6814077F" w14:textId="77777777" w:rsidR="00E4710F" w:rsidRPr="0082620F" w:rsidRDefault="00E4710F" w:rsidP="00826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3410D" w14:textId="6CC57605" w:rsidR="0082620F" w:rsidRDefault="0082620F" w:rsidP="00826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слова: 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ранняя помощь, консультирование семьи, дистанционная первичная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консультация, команда специалистов, онлайн-консилиум, ребенок раннего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20F">
        <w:rPr>
          <w:rFonts w:ascii="Times New Roman" w:hAnsi="Times New Roman" w:cs="Times New Roman"/>
          <w:color w:val="000000"/>
          <w:sz w:val="28"/>
          <w:szCs w:val="28"/>
        </w:rPr>
        <w:t>младенческого возраста с ОВЗ</w:t>
      </w:r>
      <w:r w:rsidR="00E471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4D813E" w14:textId="2E64293A" w:rsidR="00E4710F" w:rsidRDefault="00E4710F" w:rsidP="00826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8E59BB" w14:textId="7BB37DB3" w:rsidR="00E4710F" w:rsidRDefault="00E4710F" w:rsidP="00826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81CA2">
          <w:rPr>
            <w:rStyle w:val="a3"/>
            <w:rFonts w:ascii="Times New Roman" w:hAnsi="Times New Roman" w:cs="Times New Roman"/>
            <w:sz w:val="28"/>
            <w:szCs w:val="28"/>
          </w:rPr>
          <w:t>https://elibrary.ru</w:t>
        </w:r>
        <w:r w:rsidRPr="00881CA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1CA2">
          <w:rPr>
            <w:rStyle w:val="a3"/>
            <w:rFonts w:ascii="Times New Roman" w:hAnsi="Times New Roman" w:cs="Times New Roman"/>
            <w:sz w:val="28"/>
            <w:szCs w:val="28"/>
          </w:rPr>
          <w:t>item.asp?id=49491673</w:t>
        </w:r>
      </w:hyperlink>
    </w:p>
    <w:p w14:paraId="0FB81849" w14:textId="77777777" w:rsidR="00E4710F" w:rsidRPr="0082620F" w:rsidRDefault="00E4710F" w:rsidP="00826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710F" w:rsidRPr="0082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-Bold">
    <w:altName w:val="Cambria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0"/>
    <w:rsid w:val="00015080"/>
    <w:rsid w:val="00795FCD"/>
    <w:rsid w:val="0082620F"/>
    <w:rsid w:val="00AD6C9C"/>
    <w:rsid w:val="00E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7EB4"/>
  <w15:chartTrackingRefBased/>
  <w15:docId w15:val="{A691E685-88FB-4301-B5E6-F57533A3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620F"/>
    <w:rPr>
      <w:rFonts w:ascii="Petersburg-Bold" w:hAnsi="Petersburg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2620F"/>
    <w:rPr>
      <w:rFonts w:ascii="CenturyGothic" w:hAnsi="CenturyGothic" w:hint="default"/>
      <w:b w:val="0"/>
      <w:bCs w:val="0"/>
      <w:i w:val="0"/>
      <w:iCs w:val="0"/>
      <w:color w:val="000000"/>
      <w:sz w:val="18"/>
      <w:szCs w:val="18"/>
    </w:rPr>
  </w:style>
  <w:style w:type="character" w:styleId="a3">
    <w:name w:val="Hyperlink"/>
    <w:basedOn w:val="a0"/>
    <w:uiPriority w:val="99"/>
    <w:unhideWhenUsed/>
    <w:rsid w:val="00E471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710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47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494916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Марина Иванова</cp:lastModifiedBy>
  <cp:revision>2</cp:revision>
  <dcterms:created xsi:type="dcterms:W3CDTF">2022-10-26T13:06:00Z</dcterms:created>
  <dcterms:modified xsi:type="dcterms:W3CDTF">2022-10-26T13:27:00Z</dcterms:modified>
</cp:coreProperties>
</file>