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6A" w:rsidRPr="0044496A" w:rsidRDefault="0044496A" w:rsidP="0044496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449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Федеральный этап </w:t>
      </w:r>
      <w:r w:rsidR="00170F7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  <w:t>V</w:t>
      </w:r>
      <w:r w:rsidR="00170F72" w:rsidRPr="00170F7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449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Всероссийского конкурса </w:t>
      </w:r>
      <w:r w:rsidR="00170F7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профессионального мастерства </w:t>
      </w:r>
      <w:r w:rsidRPr="004449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r w:rsidR="00170F7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Учитель-дефектолог</w:t>
      </w:r>
      <w:r w:rsidRPr="004449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России – 2022» откроется </w:t>
      </w:r>
      <w:r w:rsidR="00170F7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3</w:t>
      </w:r>
      <w:r w:rsidRPr="004449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октября</w:t>
      </w:r>
    </w:p>
    <w:p w:rsidR="0044496A" w:rsidRDefault="0044496A" w:rsidP="00557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0F72" w:rsidRDefault="00170F72" w:rsidP="00557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4496A" w:rsidRPr="0044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состоится открытие федерального этапа </w:t>
      </w:r>
      <w:r w:rsidRPr="00170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 Всероссийского конкурса профессионального мастерства «Учитель-дефектолог России – 2022»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в 2022 году впервые включает 2 номинации:</w:t>
      </w:r>
    </w:p>
    <w:p w:rsidR="00170F72" w:rsidRDefault="00170F72" w:rsidP="00557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«Дефектолог года»;</w:t>
      </w:r>
    </w:p>
    <w:p w:rsidR="00170F72" w:rsidRDefault="00170F72" w:rsidP="00557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«Логопед года».</w:t>
      </w:r>
    </w:p>
    <w:p w:rsidR="0044496A" w:rsidRPr="0044496A" w:rsidRDefault="0044496A" w:rsidP="005578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C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конкурсе </w:t>
      </w: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 участие </w:t>
      </w:r>
      <w:r w:rsidR="00170F72">
        <w:rPr>
          <w:rFonts w:ascii="Times New Roman" w:hAnsi="Times New Roman" w:cs="Times New Roman"/>
          <w:color w:val="000000" w:themeColor="text1"/>
          <w:sz w:val="28"/>
          <w:szCs w:val="28"/>
        </w:rPr>
        <w:t>учителя-дефектологи и учителя-логопеды</w:t>
      </w: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</w:t>
      </w:r>
      <w:r w:rsidR="0017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медицинских </w:t>
      </w: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центров психолого-педагогической, медицинской и социальной помощи</w:t>
      </w:r>
      <w:r w:rsidR="00170F72">
        <w:rPr>
          <w:rFonts w:ascii="Times New Roman" w:hAnsi="Times New Roman" w:cs="Times New Roman"/>
          <w:color w:val="000000" w:themeColor="text1"/>
          <w:sz w:val="28"/>
          <w:szCs w:val="28"/>
        </w:rPr>
        <w:t>, детских домов-интернатов</w:t>
      </w: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0F72" w:rsidRDefault="0044496A" w:rsidP="005578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>Конку</w:t>
      </w:r>
      <w:proofErr w:type="gramStart"/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>рс вкл</w:t>
      </w:r>
      <w:proofErr w:type="gramEnd"/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ючает два этапа: </w:t>
      </w:r>
      <w:r w:rsidRPr="00170F72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170F72" w:rsidRPr="00170F72">
        <w:rPr>
          <w:rFonts w:ascii="Times New Roman" w:hAnsi="Times New Roman" w:cs="Times New Roman"/>
          <w:sz w:val="28"/>
          <w:szCs w:val="28"/>
        </w:rPr>
        <w:t xml:space="preserve">(проводился до 20 сентября 2022 г.) </w:t>
      </w:r>
      <w:r w:rsidRPr="00170F72">
        <w:rPr>
          <w:rFonts w:ascii="Times New Roman" w:hAnsi="Times New Roman" w:cs="Times New Roman"/>
          <w:sz w:val="28"/>
          <w:szCs w:val="28"/>
        </w:rPr>
        <w:t>и федеральный</w:t>
      </w: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70F72" w:rsidRDefault="0044496A" w:rsidP="005578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этап включает два тура: </w:t>
      </w:r>
    </w:p>
    <w:p w:rsidR="00170F72" w:rsidRDefault="0037497B" w:rsidP="0055785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70F72" w:rsidRPr="00170F72">
        <w:rPr>
          <w:rFonts w:ascii="Times New Roman" w:hAnsi="Times New Roman" w:cs="Times New Roman"/>
          <w:color w:val="000000" w:themeColor="text1"/>
          <w:sz w:val="28"/>
          <w:szCs w:val="28"/>
        </w:rPr>
        <w:t>аочный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(проходит до 30 сентября 2022 г.)</w:t>
      </w:r>
      <w:r w:rsidR="00170F72" w:rsidRPr="0017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котором оцениваются профессиональные портфолио конкурсантов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отбирается по 10 лауреатов в</w:t>
      </w:r>
      <w:r w:rsidRPr="00170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из номинаций</w:t>
      </w:r>
      <w:r w:rsidR="00170F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170F72" w:rsidRDefault="00170F72" w:rsidP="0055785A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очный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котором 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конкурсанты выполняют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конкурны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испытания:</w:t>
      </w:r>
    </w:p>
    <w:p w:rsidR="00170F72" w:rsidRDefault="00170F72" w:rsidP="0055785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деловая игра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gramStart"/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конкурсант индивидуально инсценирует ситуацию, направленную на решение профессиональной задачи;</w:t>
      </w:r>
    </w:p>
    <w:p w:rsidR="00170F72" w:rsidRDefault="00170F72" w:rsidP="0055785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кейс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-метод </w:t>
      </w:r>
      <w:proofErr w:type="gramStart"/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с участием всех лауреатов и предполагает</w:t>
      </w:r>
      <w:proofErr w:type="gramEnd"/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разбор нестандартных и проблемных ситуаций обучения и воспитания обучающихся с ограниченными возможностями здоровья (с нарушениями слуха, зрения, речи, опорно-двигательного аппарата, ментальными нарушениями), подготовленных жюри конкурса;</w:t>
      </w:r>
    </w:p>
    <w:p w:rsidR="0037497B" w:rsidRDefault="00170F72" w:rsidP="0055785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открытое занятие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проводимое конкурсантами с обучающимися с 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ограниченными возможностями здоровья (с нарушениями слуха, зрения, речи, опорно-двигательного апп</w:t>
      </w:r>
      <w:r w:rsidR="0037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арата, ментальными нарушениями) в московских детских садах и школах. </w:t>
      </w:r>
    </w:p>
    <w:p w:rsidR="0037497B" w:rsidRDefault="008C4C19" w:rsidP="0055785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з</w:t>
      </w:r>
      <w:r w:rsidR="0037497B" w:rsidRPr="00C8019D">
        <w:rPr>
          <w:rFonts w:ascii="Times New Roman" w:hAnsi="Times New Roman" w:cs="Times New Roman"/>
          <w:sz w:val="28"/>
          <w:szCs w:val="28"/>
        </w:rPr>
        <w:t xml:space="preserve">аявки 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497B" w:rsidRPr="00C8019D">
        <w:rPr>
          <w:rFonts w:ascii="Times New Roman" w:hAnsi="Times New Roman" w:cs="Times New Roman"/>
          <w:sz w:val="28"/>
          <w:szCs w:val="28"/>
        </w:rPr>
        <w:t>онкурсе поступили из 74 субъектов РФ</w:t>
      </w:r>
      <w:r w:rsidR="0037497B">
        <w:rPr>
          <w:rFonts w:ascii="Times New Roman" w:hAnsi="Times New Roman" w:cs="Times New Roman"/>
          <w:sz w:val="28"/>
          <w:szCs w:val="28"/>
        </w:rPr>
        <w:t xml:space="preserve">, из них для участия в номинации </w:t>
      </w:r>
      <w:r w:rsidR="0037497B" w:rsidRPr="00C8019D">
        <w:rPr>
          <w:rFonts w:ascii="Times New Roman" w:hAnsi="Times New Roman" w:cs="Times New Roman"/>
          <w:sz w:val="28"/>
          <w:szCs w:val="28"/>
        </w:rPr>
        <w:t xml:space="preserve"> </w:t>
      </w:r>
      <w:r w:rsidR="0037497B" w:rsidRPr="00C8019D">
        <w:rPr>
          <w:rFonts w:ascii="Times New Roman" w:hAnsi="Times New Roman" w:cs="Times New Roman"/>
          <w:sz w:val="28"/>
          <w:szCs w:val="28"/>
        </w:rPr>
        <w:t xml:space="preserve">«Дефектолог года » </w:t>
      </w:r>
      <w:r w:rsidR="0037497B"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497B" w:rsidRPr="00C8019D">
        <w:rPr>
          <w:rFonts w:ascii="Times New Roman" w:hAnsi="Times New Roman" w:cs="Times New Roman"/>
          <w:sz w:val="28"/>
          <w:szCs w:val="28"/>
        </w:rPr>
        <w:t>53 заяв</w:t>
      </w:r>
      <w:r w:rsidR="0037497B">
        <w:rPr>
          <w:rFonts w:ascii="Times New Roman" w:hAnsi="Times New Roman" w:cs="Times New Roman"/>
          <w:sz w:val="28"/>
          <w:szCs w:val="28"/>
        </w:rPr>
        <w:t>ки</w:t>
      </w:r>
      <w:r w:rsidR="0037497B" w:rsidRPr="00C8019D">
        <w:rPr>
          <w:rFonts w:ascii="Times New Roman" w:hAnsi="Times New Roman" w:cs="Times New Roman"/>
          <w:sz w:val="28"/>
          <w:szCs w:val="28"/>
        </w:rPr>
        <w:t>;</w:t>
      </w:r>
      <w:r w:rsidR="0037497B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37497B" w:rsidRPr="00C8019D">
        <w:rPr>
          <w:rFonts w:ascii="Times New Roman" w:hAnsi="Times New Roman" w:cs="Times New Roman"/>
          <w:sz w:val="28"/>
          <w:szCs w:val="28"/>
        </w:rPr>
        <w:t xml:space="preserve">«Логопед года» </w:t>
      </w:r>
      <w:r w:rsidR="0037497B"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497B" w:rsidRPr="00C8019D">
        <w:rPr>
          <w:rFonts w:ascii="Times New Roman" w:hAnsi="Times New Roman" w:cs="Times New Roman"/>
          <w:sz w:val="28"/>
          <w:szCs w:val="28"/>
        </w:rPr>
        <w:t>48 заяв</w:t>
      </w:r>
      <w:r w:rsidR="0037497B">
        <w:rPr>
          <w:rFonts w:ascii="Times New Roman" w:hAnsi="Times New Roman" w:cs="Times New Roman"/>
          <w:sz w:val="28"/>
          <w:szCs w:val="28"/>
        </w:rPr>
        <w:t>ок</w:t>
      </w:r>
      <w:r w:rsidR="0037497B" w:rsidRPr="00C8019D">
        <w:rPr>
          <w:rFonts w:ascii="Times New Roman" w:hAnsi="Times New Roman" w:cs="Times New Roman"/>
          <w:sz w:val="28"/>
          <w:szCs w:val="28"/>
        </w:rPr>
        <w:t>.</w:t>
      </w:r>
    </w:p>
    <w:p w:rsidR="0044496A" w:rsidRPr="0044496A" w:rsidRDefault="0037497B" w:rsidP="0055785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44496A"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октября в Московском педагогическом </w:t>
      </w:r>
      <w:r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</w:t>
      </w:r>
      <w:r w:rsidR="0044496A"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состоится</w:t>
      </w:r>
      <w:r w:rsidR="0044496A"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торжественная церемония открытия федерального этапа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конкурса, а также 2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испытания</w:t>
      </w:r>
      <w:r w:rsidR="0044496A"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97B" w:rsidRPr="00C8019D" w:rsidRDefault="0037497B" w:rsidP="0055785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4496A"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состоится конкурсное испытание «</w:t>
      </w:r>
      <w:r w:rsidRPr="00C8019D">
        <w:rPr>
          <w:rFonts w:ascii="Times New Roman" w:hAnsi="Times New Roman" w:cs="Times New Roman"/>
          <w:sz w:val="28"/>
          <w:szCs w:val="28"/>
        </w:rPr>
        <w:t>Отк</w:t>
      </w:r>
      <w:r w:rsidR="0055785A">
        <w:rPr>
          <w:rFonts w:ascii="Times New Roman" w:hAnsi="Times New Roman" w:cs="Times New Roman"/>
          <w:sz w:val="28"/>
          <w:szCs w:val="28"/>
        </w:rPr>
        <w:t xml:space="preserve">рытое групповое занятие / урок </w:t>
      </w:r>
      <w:r w:rsidRPr="00C8019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8019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8019D">
        <w:rPr>
          <w:rFonts w:ascii="Times New Roman" w:hAnsi="Times New Roman" w:cs="Times New Roman"/>
          <w:sz w:val="28"/>
          <w:szCs w:val="28"/>
        </w:rPr>
        <w:t xml:space="preserve"> с ОВЗ</w:t>
      </w:r>
      <w:r w:rsidR="0044496A"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C19">
        <w:rPr>
          <w:rFonts w:ascii="Times New Roman" w:hAnsi="Times New Roman" w:cs="Times New Roman"/>
          <w:sz w:val="28"/>
          <w:szCs w:val="28"/>
        </w:rPr>
        <w:t>по итогам которого</w:t>
      </w:r>
      <w:r w:rsidRPr="00C8019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Институте коррекционной педагогики</w:t>
      </w:r>
      <w:r w:rsidRPr="00C8019D">
        <w:rPr>
          <w:rFonts w:ascii="Times New Roman" w:hAnsi="Times New Roman" w:cs="Times New Roman"/>
          <w:sz w:val="28"/>
          <w:szCs w:val="28"/>
        </w:rPr>
        <w:t xml:space="preserve"> </w:t>
      </w:r>
      <w:r w:rsidRPr="00C8019D">
        <w:rPr>
          <w:rFonts w:ascii="Times New Roman" w:hAnsi="Times New Roman" w:cs="Times New Roman"/>
          <w:sz w:val="28"/>
          <w:szCs w:val="28"/>
        </w:rPr>
        <w:t xml:space="preserve">состоится Торжественная церемония закрытия </w:t>
      </w:r>
      <w:r w:rsidR="008C4C19">
        <w:rPr>
          <w:rFonts w:ascii="Times New Roman" w:hAnsi="Times New Roman" w:cs="Times New Roman"/>
          <w:sz w:val="28"/>
          <w:szCs w:val="28"/>
        </w:rPr>
        <w:t>к</w:t>
      </w:r>
      <w:r w:rsidRPr="00C8019D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5A" w:rsidRPr="00C8019D" w:rsidRDefault="0055785A" w:rsidP="0055785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D">
        <w:rPr>
          <w:rFonts w:ascii="Times New Roman" w:hAnsi="Times New Roman" w:cs="Times New Roman"/>
          <w:sz w:val="28"/>
          <w:szCs w:val="28"/>
        </w:rPr>
        <w:t xml:space="preserve">5 октября 2022 г.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Институте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конкурсанты примут участие в </w:t>
      </w:r>
      <w:r w:rsidRPr="00C8019D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019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C4C19">
        <w:rPr>
          <w:rFonts w:ascii="Times New Roman" w:hAnsi="Times New Roman" w:cs="Times New Roman"/>
          <w:sz w:val="28"/>
          <w:szCs w:val="28"/>
        </w:rPr>
        <w:t>, которые для них проведут ведущие дефектологи страны</w:t>
      </w:r>
      <w:bookmarkStart w:id="0" w:name="_GoBack"/>
      <w:bookmarkEnd w:id="0"/>
      <w:r w:rsidRPr="00C8019D">
        <w:rPr>
          <w:rFonts w:ascii="Times New Roman" w:hAnsi="Times New Roman" w:cs="Times New Roman"/>
          <w:sz w:val="28"/>
          <w:szCs w:val="28"/>
        </w:rPr>
        <w:t>.</w:t>
      </w:r>
    </w:p>
    <w:p w:rsidR="0044496A" w:rsidRDefault="0055785A" w:rsidP="0055785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Абсолютных п</w:t>
      </w:r>
      <w:r w:rsidR="0044496A"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>обедител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конкурса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8019D">
        <w:rPr>
          <w:rFonts w:ascii="Times New Roman" w:hAnsi="Times New Roman" w:cs="Times New Roman"/>
          <w:sz w:val="28"/>
          <w:szCs w:val="28"/>
        </w:rPr>
        <w:t>Дефектолог года»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8019D">
        <w:rPr>
          <w:rFonts w:ascii="Times New Roman" w:hAnsi="Times New Roman" w:cs="Times New Roman"/>
          <w:sz w:val="28"/>
          <w:szCs w:val="28"/>
        </w:rPr>
        <w:t xml:space="preserve"> «Логопед года» </w:t>
      </w:r>
      <w:r>
        <w:rPr>
          <w:rFonts w:ascii="Times New Roman" w:hAnsi="Times New Roman" w:cs="Times New Roman"/>
          <w:sz w:val="28"/>
          <w:szCs w:val="28"/>
        </w:rPr>
        <w:t>наградят</w:t>
      </w:r>
      <w:r w:rsidR="0044496A"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октября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Кремлевском дворце в рамках церемонии награждения победителей Всероссийского конкурса «Учитель года – 2022»</w:t>
      </w:r>
      <w:r w:rsidR="0044496A" w:rsidRPr="00444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496A" w:rsidRPr="0044496A" w:rsidRDefault="0044496A" w:rsidP="00444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96A" w:rsidRPr="0044496A" w:rsidRDefault="0044496A" w:rsidP="0044496A">
      <w:pPr>
        <w:pStyle w:val="3"/>
        <w:spacing w:before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49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Справочно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Всероссийский к</w:t>
      </w:r>
      <w:r w:rsidRPr="0055785A">
        <w:rPr>
          <w:rFonts w:ascii="Times New Roman" w:hAnsi="Times New Roman" w:cs="Times New Roman"/>
          <w:i/>
          <w:sz w:val="28"/>
          <w:szCs w:val="28"/>
        </w:rPr>
        <w:t xml:space="preserve">онкурс </w:t>
      </w:r>
      <w:r w:rsidRPr="0055785A">
        <w:rPr>
          <w:rFonts w:ascii="Times New Roman" w:hAnsi="Times New Roman" w:cs="Times New Roman"/>
          <w:i/>
          <w:sz w:val="28"/>
          <w:szCs w:val="28"/>
        </w:rPr>
        <w:t xml:space="preserve">профессионального мастерства </w:t>
      </w:r>
      <w:r w:rsidRPr="0055785A">
        <w:rPr>
          <w:rFonts w:ascii="Times New Roman" w:hAnsi="Times New Roman" w:cs="Times New Roman"/>
          <w:i/>
          <w:sz w:val="28"/>
          <w:szCs w:val="28"/>
        </w:rPr>
        <w:t xml:space="preserve">«Учитель-дефектолог России» (далее – Конкурс), став ежегодным, проводится с 2018 г. 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В 2018 - 2021 гг. Конкурс проводился по одной номинации: Дефектолог года.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В 2022 году Конкурс проводится по 2 номинациям: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•</w:t>
      </w:r>
      <w:r w:rsidRPr="0055785A">
        <w:rPr>
          <w:rFonts w:ascii="Times New Roman" w:hAnsi="Times New Roman" w:cs="Times New Roman"/>
          <w:i/>
          <w:sz w:val="28"/>
          <w:szCs w:val="28"/>
        </w:rPr>
        <w:tab/>
        <w:t>Дефектолог года;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>•</w:t>
      </w:r>
      <w:r w:rsidRPr="0055785A">
        <w:rPr>
          <w:rFonts w:ascii="Times New Roman" w:hAnsi="Times New Roman" w:cs="Times New Roman"/>
          <w:i/>
          <w:sz w:val="28"/>
          <w:szCs w:val="28"/>
        </w:rPr>
        <w:tab/>
        <w:t>Логопед года.</w:t>
      </w:r>
    </w:p>
    <w:p w:rsidR="0055785A" w:rsidRPr="0055785A" w:rsidRDefault="0055785A" w:rsidP="005578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 xml:space="preserve">Конкурс проводится в </w:t>
      </w:r>
      <w:proofErr w:type="gramStart"/>
      <w:r w:rsidRPr="0055785A">
        <w:rPr>
          <w:rFonts w:ascii="Times New Roman" w:hAnsi="Times New Roman" w:cs="Times New Roman"/>
          <w:i/>
          <w:sz w:val="28"/>
          <w:szCs w:val="28"/>
        </w:rPr>
        <w:t>целях</w:t>
      </w:r>
      <w:proofErr w:type="gramEnd"/>
      <w:r w:rsidRPr="0055785A">
        <w:rPr>
          <w:rFonts w:ascii="Times New Roman" w:hAnsi="Times New Roman" w:cs="Times New Roman"/>
          <w:i/>
          <w:sz w:val="28"/>
          <w:szCs w:val="28"/>
        </w:rPr>
        <w:t>:</w:t>
      </w:r>
    </w:p>
    <w:p w:rsidR="0055785A" w:rsidRPr="0055785A" w:rsidRDefault="0055785A" w:rsidP="005578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5785A">
        <w:rPr>
          <w:rFonts w:ascii="Times New Roman" w:eastAsia="Times New Roman" w:hAnsi="Times New Roman" w:cs="Times New Roman"/>
          <w:bCs/>
          <w:i/>
          <w:sz w:val="28"/>
          <w:szCs w:val="28"/>
        </w:rPr>
        <w:t>- создания условий для развития профессионального мастерства учителей-дефектологов, учителей-логопедов;</w:t>
      </w:r>
    </w:p>
    <w:p w:rsidR="0055785A" w:rsidRPr="0055785A" w:rsidRDefault="0055785A" w:rsidP="005578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5785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выявления и распространения передового педагогического опыта в сфере образования и психолого-педагогической реабилитации </w:t>
      </w:r>
      <w:proofErr w:type="gramStart"/>
      <w:r w:rsidRPr="0055785A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обучающихся</w:t>
      </w:r>
      <w:proofErr w:type="gramEnd"/>
      <w:r w:rsidRPr="0055785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 ОВЗ и с инвалидностью;</w:t>
      </w:r>
    </w:p>
    <w:p w:rsidR="0055785A" w:rsidRPr="0055785A" w:rsidRDefault="0055785A" w:rsidP="005578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5785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 демонстрации возможностей инновационных педагогических технологий и новых форм работы с </w:t>
      </w:r>
      <w:proofErr w:type="gramStart"/>
      <w:r w:rsidRPr="0055785A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обучающимися</w:t>
      </w:r>
      <w:proofErr w:type="gramEnd"/>
      <w:r w:rsidRPr="0055785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 ОВЗ и с инвалидностью;</w:t>
      </w:r>
    </w:p>
    <w:p w:rsidR="0055785A" w:rsidRPr="0055785A" w:rsidRDefault="0055785A" w:rsidP="005578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5785A">
        <w:rPr>
          <w:rFonts w:ascii="Times New Roman" w:eastAsia="Times New Roman" w:hAnsi="Times New Roman" w:cs="Times New Roman"/>
          <w:bCs/>
          <w:i/>
          <w:sz w:val="28"/>
          <w:szCs w:val="28"/>
        </w:rPr>
        <w:t>- развития творческой активности специалистов в области дефектологии, обеспечение личностной и профессиональной самореализации.</w:t>
      </w:r>
    </w:p>
    <w:p w:rsidR="0055785A" w:rsidRPr="0055785A" w:rsidRDefault="0055785A" w:rsidP="0055785A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7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Конкурс </w:t>
      </w:r>
      <w:proofErr w:type="gramStart"/>
      <w:r w:rsidRPr="00557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учрежден</w:t>
      </w:r>
      <w:r w:rsidRPr="00557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Министерство</w:t>
      </w:r>
      <w:r w:rsidRPr="00557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Pr="00557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просвещения Российской Федерации</w:t>
      </w:r>
      <w:r w:rsidRPr="00557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проводится</w:t>
      </w:r>
      <w:proofErr w:type="gramEnd"/>
      <w:r w:rsidRPr="00557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 поддержке Межрегионального Союза дефектологов, </w:t>
      </w:r>
      <w:r w:rsidRPr="00557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его </w:t>
      </w:r>
      <w:r w:rsidRPr="00557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оператором является Институт коррекционной педагогики Российской академии образования.</w:t>
      </w:r>
    </w:p>
    <w:p w:rsidR="0055785A" w:rsidRPr="0055785A" w:rsidRDefault="0055785A" w:rsidP="0055785A">
      <w:pPr>
        <w:spacing w:after="0"/>
        <w:ind w:firstLine="709"/>
        <w:jc w:val="both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7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2021 году </w:t>
      </w:r>
      <w:hyperlink r:id="rId8" w:tgtFrame="_blank" w:history="1">
        <w:r w:rsidRPr="0055785A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 xml:space="preserve">победителем конкурса стала </w:t>
        </w:r>
        <w:r w:rsidRPr="0055785A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Самарина</w:t>
        </w:r>
      </w:hyperlink>
      <w:r w:rsidRPr="0055785A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Ольга – учитель-логопед школы № 522 Адмиралтейского района Санкт-Петербурга.</w:t>
      </w:r>
    </w:p>
    <w:p w:rsidR="0055785A" w:rsidRPr="0055785A" w:rsidRDefault="0055785A" w:rsidP="0055785A">
      <w:pPr>
        <w:spacing w:after="0"/>
        <w:ind w:firstLine="709"/>
        <w:jc w:val="both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785A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В 2022 г. она включена в состав жюри конкурса 2022 года.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 xml:space="preserve">За время проведения Конкурса с 2018 по 2022 гг. в </w:t>
      </w:r>
      <w:proofErr w:type="gramStart"/>
      <w:r w:rsidRPr="0055785A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Pr="0055785A">
        <w:rPr>
          <w:rFonts w:ascii="Times New Roman" w:hAnsi="Times New Roman" w:cs="Times New Roman"/>
          <w:i/>
          <w:sz w:val="28"/>
          <w:szCs w:val="28"/>
        </w:rPr>
        <w:t xml:space="preserve"> приняло участие 348 конкурсантов из 74 субъектов Российской Федерации. 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 xml:space="preserve">в 2018 – 59 </w:t>
      </w:r>
      <w:r w:rsidRPr="0055785A">
        <w:rPr>
          <w:rFonts w:ascii="Times New Roman" w:hAnsi="Times New Roman" w:cs="Times New Roman"/>
          <w:i/>
          <w:sz w:val="28"/>
          <w:szCs w:val="28"/>
        </w:rPr>
        <w:t>человек,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 xml:space="preserve">в 2019 – 59 </w:t>
      </w:r>
      <w:r w:rsidRPr="0055785A">
        <w:rPr>
          <w:rFonts w:ascii="Times New Roman" w:hAnsi="Times New Roman" w:cs="Times New Roman"/>
          <w:i/>
          <w:sz w:val="28"/>
          <w:szCs w:val="28"/>
        </w:rPr>
        <w:t>человек,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 xml:space="preserve">в 2020 – 62 </w:t>
      </w:r>
      <w:r w:rsidRPr="0055785A">
        <w:rPr>
          <w:rFonts w:ascii="Times New Roman" w:hAnsi="Times New Roman" w:cs="Times New Roman"/>
          <w:i/>
          <w:sz w:val="28"/>
          <w:szCs w:val="28"/>
        </w:rPr>
        <w:t>человека,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 xml:space="preserve">в 2021 г.  – 67 </w:t>
      </w:r>
      <w:r w:rsidRPr="0055785A">
        <w:rPr>
          <w:rFonts w:ascii="Times New Roman" w:hAnsi="Times New Roman" w:cs="Times New Roman"/>
          <w:i/>
          <w:sz w:val="28"/>
          <w:szCs w:val="28"/>
        </w:rPr>
        <w:t>человек,</w:t>
      </w:r>
    </w:p>
    <w:p w:rsidR="0055785A" w:rsidRPr="0055785A" w:rsidRDefault="0055785A" w:rsidP="0055785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5A">
        <w:rPr>
          <w:rFonts w:ascii="Times New Roman" w:hAnsi="Times New Roman" w:cs="Times New Roman"/>
          <w:i/>
          <w:sz w:val="28"/>
          <w:szCs w:val="28"/>
        </w:rPr>
        <w:t xml:space="preserve">в 2022 г. – 101 </w:t>
      </w:r>
      <w:r w:rsidRPr="0055785A">
        <w:rPr>
          <w:rFonts w:ascii="Times New Roman" w:hAnsi="Times New Roman" w:cs="Times New Roman"/>
          <w:i/>
          <w:sz w:val="28"/>
          <w:szCs w:val="28"/>
        </w:rPr>
        <w:t>человек</w:t>
      </w:r>
      <w:r w:rsidRPr="0055785A">
        <w:rPr>
          <w:rFonts w:ascii="Times New Roman" w:hAnsi="Times New Roman" w:cs="Times New Roman"/>
          <w:i/>
          <w:sz w:val="28"/>
          <w:szCs w:val="28"/>
        </w:rPr>
        <w:t xml:space="preserve"> (53 дефектолог</w:t>
      </w:r>
      <w:r w:rsidRPr="0055785A">
        <w:rPr>
          <w:rFonts w:ascii="Times New Roman" w:hAnsi="Times New Roman" w:cs="Times New Roman"/>
          <w:i/>
          <w:sz w:val="28"/>
          <w:szCs w:val="28"/>
        </w:rPr>
        <w:t>а</w:t>
      </w:r>
      <w:r w:rsidRPr="0055785A">
        <w:rPr>
          <w:rFonts w:ascii="Times New Roman" w:hAnsi="Times New Roman" w:cs="Times New Roman"/>
          <w:i/>
          <w:sz w:val="28"/>
          <w:szCs w:val="28"/>
        </w:rPr>
        <w:t>, 48</w:t>
      </w:r>
      <w:r w:rsidRPr="00557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85A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55785A">
        <w:rPr>
          <w:rFonts w:ascii="Times New Roman" w:hAnsi="Times New Roman" w:cs="Times New Roman"/>
          <w:i/>
          <w:sz w:val="28"/>
          <w:szCs w:val="28"/>
        </w:rPr>
        <w:t>ов</w:t>
      </w:r>
      <w:r w:rsidRPr="0055785A">
        <w:rPr>
          <w:rFonts w:ascii="Times New Roman" w:hAnsi="Times New Roman" w:cs="Times New Roman"/>
          <w:i/>
          <w:sz w:val="28"/>
          <w:szCs w:val="28"/>
        </w:rPr>
        <w:t>) из 74 субъектов РФ.</w:t>
      </w:r>
    </w:p>
    <w:p w:rsidR="0055785A" w:rsidRDefault="0055785A" w:rsidP="00444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94B" w:rsidRDefault="00C3494B" w:rsidP="0044496A">
      <w:pPr>
        <w:spacing w:after="0" w:line="360" w:lineRule="auto"/>
        <w:ind w:firstLine="709"/>
      </w:pPr>
    </w:p>
    <w:sectPr w:rsidR="00C3494B" w:rsidSect="0044496A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AD" w:rsidRDefault="008C7BAD" w:rsidP="0044496A">
      <w:pPr>
        <w:spacing w:after="0" w:line="240" w:lineRule="auto"/>
      </w:pPr>
      <w:r>
        <w:separator/>
      </w:r>
    </w:p>
  </w:endnote>
  <w:endnote w:type="continuationSeparator" w:id="0">
    <w:p w:rsidR="008C7BAD" w:rsidRDefault="008C7BAD" w:rsidP="0044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AD" w:rsidRDefault="008C7BAD" w:rsidP="0044496A">
      <w:pPr>
        <w:spacing w:after="0" w:line="240" w:lineRule="auto"/>
      </w:pPr>
      <w:r>
        <w:separator/>
      </w:r>
    </w:p>
  </w:footnote>
  <w:footnote w:type="continuationSeparator" w:id="0">
    <w:p w:rsidR="008C7BAD" w:rsidRDefault="008C7BAD" w:rsidP="0044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3D0B"/>
    <w:multiLevelType w:val="hybridMultilevel"/>
    <w:tmpl w:val="5B869494"/>
    <w:lvl w:ilvl="0" w:tplc="31644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0C"/>
    <w:rsid w:val="00170F72"/>
    <w:rsid w:val="0037497B"/>
    <w:rsid w:val="00394A98"/>
    <w:rsid w:val="0044496A"/>
    <w:rsid w:val="0055785A"/>
    <w:rsid w:val="008C4C19"/>
    <w:rsid w:val="008C7BAD"/>
    <w:rsid w:val="00A7660C"/>
    <w:rsid w:val="00C3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96A"/>
    <w:pPr>
      <w:spacing w:after="161" w:line="240" w:lineRule="auto"/>
      <w:outlineLvl w:val="0"/>
    </w:pPr>
    <w:rPr>
      <w:rFonts w:ascii="inherit" w:eastAsia="Times New Roman" w:hAnsi="inherit" w:cs="Times New Roman"/>
      <w:color w:val="3B4255"/>
      <w:kern w:val="36"/>
      <w:sz w:val="43"/>
      <w:szCs w:val="4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96A"/>
    <w:rPr>
      <w:rFonts w:ascii="inherit" w:eastAsia="Times New Roman" w:hAnsi="inherit" w:cs="Times New Roman"/>
      <w:color w:val="3B4255"/>
      <w:kern w:val="36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4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4496A"/>
    <w:rPr>
      <w:strike w:val="0"/>
      <w:dstrike w:val="0"/>
      <w:color w:val="154EC9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44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96A"/>
  </w:style>
  <w:style w:type="paragraph" w:styleId="a6">
    <w:name w:val="footer"/>
    <w:basedOn w:val="a"/>
    <w:link w:val="a7"/>
    <w:uiPriority w:val="99"/>
    <w:unhideWhenUsed/>
    <w:rsid w:val="0044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96A"/>
  </w:style>
  <w:style w:type="paragraph" w:styleId="a8">
    <w:name w:val="List Paragraph"/>
    <w:basedOn w:val="a"/>
    <w:uiPriority w:val="34"/>
    <w:qFormat/>
    <w:rsid w:val="00170F72"/>
    <w:pPr>
      <w:ind w:left="720"/>
      <w:contextualSpacing/>
    </w:pPr>
  </w:style>
  <w:style w:type="paragraph" w:styleId="a9">
    <w:name w:val="No Spacing"/>
    <w:uiPriority w:val="1"/>
    <w:qFormat/>
    <w:rsid w:val="0055785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96A"/>
    <w:pPr>
      <w:spacing w:after="161" w:line="240" w:lineRule="auto"/>
      <w:outlineLvl w:val="0"/>
    </w:pPr>
    <w:rPr>
      <w:rFonts w:ascii="inherit" w:eastAsia="Times New Roman" w:hAnsi="inherit" w:cs="Times New Roman"/>
      <w:color w:val="3B4255"/>
      <w:kern w:val="36"/>
      <w:sz w:val="43"/>
      <w:szCs w:val="4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96A"/>
    <w:rPr>
      <w:rFonts w:ascii="inherit" w:eastAsia="Times New Roman" w:hAnsi="inherit" w:cs="Times New Roman"/>
      <w:color w:val="3B4255"/>
      <w:kern w:val="36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4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4496A"/>
    <w:rPr>
      <w:strike w:val="0"/>
      <w:dstrike w:val="0"/>
      <w:color w:val="154EC9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44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96A"/>
  </w:style>
  <w:style w:type="paragraph" w:styleId="a6">
    <w:name w:val="footer"/>
    <w:basedOn w:val="a"/>
    <w:link w:val="a7"/>
    <w:uiPriority w:val="99"/>
    <w:unhideWhenUsed/>
    <w:rsid w:val="0044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96A"/>
  </w:style>
  <w:style w:type="paragraph" w:styleId="a8">
    <w:name w:val="List Paragraph"/>
    <w:basedOn w:val="a"/>
    <w:uiPriority w:val="34"/>
    <w:qFormat/>
    <w:rsid w:val="00170F72"/>
    <w:pPr>
      <w:ind w:left="720"/>
      <w:contextualSpacing/>
    </w:pPr>
  </w:style>
  <w:style w:type="paragraph" w:styleId="a9">
    <w:name w:val="No Spacing"/>
    <w:uiPriority w:val="1"/>
    <w:qFormat/>
    <w:rsid w:val="005578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1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2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68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06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4196/pedagog-iz-sverdlovskoy-oblasti-pobedila-vo-vserossiyskom-konkurse-pedagog-psiholog-rossii-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Сачко Юлия Михайловна</dc:creator>
  <cp:keywords/>
  <dc:description/>
  <cp:lastModifiedBy>Сачко Юлия Михайловна</cp:lastModifiedBy>
  <cp:revision>2</cp:revision>
  <dcterms:created xsi:type="dcterms:W3CDTF">2022-09-28T10:07:00Z</dcterms:created>
  <dcterms:modified xsi:type="dcterms:W3CDTF">2022-09-28T10:46:00Z</dcterms:modified>
</cp:coreProperties>
</file>