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E" w:rsidRPr="00494CA3" w:rsidRDefault="001B630E" w:rsidP="001B630E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47524</wp:posOffset>
            </wp:positionH>
            <wp:positionV relativeFrom="paragraph">
              <wp:posOffset>13970</wp:posOffset>
            </wp:positionV>
            <wp:extent cx="1558925" cy="2411730"/>
            <wp:effectExtent l="0" t="0" r="3175" b="762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fektologiya_2021_06 (2)_2-2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Николаева Т.В.</w:t>
      </w:r>
    </w:p>
    <w:p w:rsidR="001B630E" w:rsidRDefault="001B630E" w:rsidP="001B630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32"/>
        </w:rPr>
        <w:t>оценкидостижений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детей с нарушениями слуха на этапе завершения дошкольного образования </w:t>
      </w:r>
      <w:r w:rsidRPr="00494CA3">
        <w:rPr>
          <w:rFonts w:ascii="Times New Roman" w:hAnsi="Times New Roman" w:cs="Times New Roman"/>
          <w:b/>
          <w:sz w:val="32"/>
        </w:rPr>
        <w:t xml:space="preserve">// </w:t>
      </w:r>
    </w:p>
    <w:p w:rsidR="001B630E" w:rsidRPr="00494CA3" w:rsidRDefault="001B630E" w:rsidP="001B630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Дефектология</w:t>
      </w:r>
      <w:r w:rsidRPr="00494CA3">
        <w:rPr>
          <w:rFonts w:ascii="Times New Roman" w:hAnsi="Times New Roman" w:cs="Times New Roman"/>
          <w:b/>
          <w:sz w:val="32"/>
        </w:rPr>
        <w:t xml:space="preserve">. 2021. № </w:t>
      </w:r>
      <w:r>
        <w:rPr>
          <w:rFonts w:ascii="Times New Roman" w:hAnsi="Times New Roman" w:cs="Times New Roman"/>
          <w:b/>
          <w:sz w:val="32"/>
        </w:rPr>
        <w:t>6</w:t>
      </w:r>
      <w:r w:rsidRPr="00494CA3">
        <w:rPr>
          <w:rFonts w:ascii="Times New Roman" w:hAnsi="Times New Roman" w:cs="Times New Roman"/>
          <w:b/>
          <w:sz w:val="32"/>
        </w:rPr>
        <w:t xml:space="preserve">. С. </w:t>
      </w:r>
      <w:r>
        <w:rPr>
          <w:rFonts w:ascii="Times New Roman" w:hAnsi="Times New Roman" w:cs="Times New Roman"/>
          <w:b/>
          <w:sz w:val="32"/>
        </w:rPr>
        <w:t>36</w:t>
      </w:r>
      <w:r w:rsidRPr="00494CA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47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1B630E" w:rsidRDefault="001B630E" w:rsidP="001B630E">
      <w:pPr>
        <w:spacing w:after="0" w:line="240" w:lineRule="auto"/>
        <w:rPr>
          <w:b/>
        </w:rPr>
      </w:pPr>
    </w:p>
    <w:p w:rsidR="001B630E" w:rsidRDefault="001B630E" w:rsidP="001B630E">
      <w:pPr>
        <w:spacing w:after="0" w:line="240" w:lineRule="auto"/>
        <w:rPr>
          <w:b/>
        </w:rPr>
      </w:pPr>
    </w:p>
    <w:p w:rsidR="001B630E" w:rsidRDefault="001B630E" w:rsidP="001B630E">
      <w:pPr>
        <w:spacing w:after="0" w:line="240" w:lineRule="auto"/>
        <w:rPr>
          <w:b/>
        </w:rPr>
      </w:pP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30E" w:rsidRPr="00494CA3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900E91">
        <w:rPr>
          <w:rFonts w:ascii="Times New Roman" w:hAnsi="Times New Roman" w:cs="Times New Roman"/>
          <w:sz w:val="28"/>
        </w:rPr>
        <w:t>В статье</w:t>
      </w:r>
      <w:r>
        <w:rPr>
          <w:rFonts w:ascii="Times New Roman" w:hAnsi="Times New Roman" w:cs="Times New Roman"/>
          <w:sz w:val="28"/>
        </w:rPr>
        <w:t xml:space="preserve"> представлена методика психолого-педагогического обследования, направленная на оценку достижений детей с нарушениями слуха на этапе завершения дошкольного образования</w:t>
      </w:r>
      <w:r w:rsidRPr="00900E9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Раскрываются цель, возможности применения созданного диагностического инструментария; содержание, процедура и методы проведения социально-коммуникативного, познавательного, речевого развития, игровой деятельности ребенка.</w:t>
      </w: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30E" w:rsidRDefault="001B630E" w:rsidP="001B6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>оценка достижений, психолого-педагогическое обследование, дошкольник с нарушением слуха, социально-коммуникативное развитие, развитие речи, познавательное развитие, игровая деятельность, вариант развития, индивидуальные особенности развития</w:t>
      </w:r>
      <w:r w:rsidRPr="00494CA3">
        <w:rPr>
          <w:rFonts w:ascii="Times New Roman" w:hAnsi="Times New Roman" w:cs="Times New Roman"/>
          <w:sz w:val="28"/>
        </w:rPr>
        <w:t>.</w:t>
      </w:r>
      <w:proofErr w:type="gramEnd"/>
    </w:p>
    <w:p w:rsidR="0036366B" w:rsidRDefault="0036366B"/>
    <w:sectPr w:rsidR="0036366B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30E"/>
    <w:rsid w:val="001B630E"/>
    <w:rsid w:val="0036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2022-03-18T12:58:00Z</dcterms:created>
  <dcterms:modified xsi:type="dcterms:W3CDTF">2022-03-18T12:59:00Z</dcterms:modified>
</cp:coreProperties>
</file>