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B74" w:rsidRDefault="000846EA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618105" cy="808990"/>
            <wp:effectExtent l="0" t="0" r="0" b="0"/>
            <wp:docPr id="6" name="image2.png" descr="http://900igr.net/up/datai/210629/0001-001-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900igr.net/up/datai/210629/0001-001-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0846E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Дополнительное образование школьников с НОДА </w:t>
      </w:r>
    </w:p>
    <w:p w:rsidR="00455B74" w:rsidRDefault="000846E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 использованием дистанционных форматов обучения</w:t>
      </w:r>
    </w:p>
    <w:p w:rsidR="00455B74" w:rsidRDefault="00455B7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5B74" w:rsidRDefault="00455B7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0846E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2021</w:t>
      </w:r>
      <w:r>
        <w:br w:type="page"/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Потёмкина Н.К.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школьников с НОДА с использованием дистанционных форматов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Потёмкина Н.К. - М.: ИКП РАО, 2021. </w:t>
      </w:r>
    </w:p>
    <w:p w:rsidR="00455B74" w:rsidRDefault="00455B7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методическом пособии раскрываются основные вопросы организации дополнительного образования для обучающихся школьного возраста с нарушениями опорно-двигательного аппарата с применением электронного обучения и диста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нционных образовательных технологий. 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пособие адресовано педагогам дополнительного образования общего и коррекционного профиля, работающим с обучающимися с нарушениями опорно-двигательно-аппарата в дистанционном формате.</w:t>
      </w:r>
    </w:p>
    <w:p w:rsidR="00455B74" w:rsidRDefault="00455B7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0846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55B74" w:rsidRDefault="000846E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по термино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логии</w:t>
      </w:r>
    </w:p>
    <w:p w:rsidR="00455B74" w:rsidRDefault="00455B7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методическом пособии в целях следования стилистическим нормам русского языка и избегания речевых повторов для обозначения понятий, закрепленных в нормативно-правовых документах, могут употребляться следующие синонимичные слова и словосочетания: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учающийся - ребенок, школьник, ученик.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 опорно-двигательного аппарата (НОДА) - двигательные нарушения, моторные нарушения.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электронного обучения и дистанционных образовательных технологий - дистанционное обучение, проведение дистанционн</w:t>
      </w:r>
      <w:r>
        <w:rPr>
          <w:rFonts w:ascii="Times New Roman" w:eastAsia="Times New Roman" w:hAnsi="Times New Roman" w:cs="Times New Roman"/>
          <w:sz w:val="28"/>
          <w:szCs w:val="28"/>
        </w:rPr>
        <w:t>ых уроков.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- технические средства, техническое оснащение, гаджет. 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- информационные технологии. 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- занятие.</w:t>
      </w:r>
    </w:p>
    <w:p w:rsidR="00455B74" w:rsidRDefault="000846E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Персональный компьютер - электронно-вычислительная машина,  электронное средство обучения, компьютер.</w:t>
      </w:r>
      <w:r>
        <w:br w:type="page"/>
      </w:r>
    </w:p>
    <w:p w:rsidR="00455B74" w:rsidRDefault="000846E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45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sdt>
      <w:sdtPr>
        <w:id w:val="-1387412437"/>
        <w:docPartObj>
          <w:docPartGallery w:val="Table of Contents"/>
          <w:docPartUnique/>
        </w:docPartObj>
      </w:sdtPr>
      <w:sdtEndPr/>
      <w:sdtContent>
        <w:p w:rsidR="00455B74" w:rsidRDefault="000846EA">
          <w:pPr>
            <w:tabs>
              <w:tab w:val="right" w:pos="9025"/>
            </w:tabs>
            <w:spacing w:before="80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w3qpnscnvv4s">
            <w:r>
              <w:rPr>
                <w:color w:val="000000"/>
                <w:sz w:val="28"/>
                <w:szCs w:val="28"/>
              </w:rPr>
              <w:t>Введение</w:t>
            </w:r>
          </w:hyperlink>
          <w:r>
            <w:rPr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_w3qpnscnvv4s \h </w:instrText>
          </w:r>
          <w:r>
            <w:fldChar w:fldCharType="separate"/>
          </w:r>
          <w:r>
            <w:rPr>
              <w:b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455B74" w:rsidRDefault="000846EA">
          <w:pPr>
            <w:tabs>
              <w:tab w:val="right" w:pos="9025"/>
            </w:tabs>
            <w:spacing w:before="200"/>
            <w:rPr>
              <w:color w:val="000000"/>
              <w:sz w:val="28"/>
              <w:szCs w:val="28"/>
            </w:rPr>
          </w:pPr>
          <w:hyperlink w:anchor="_tf5rgjdfa0pu">
            <w:r>
              <w:rPr>
                <w:color w:val="000000"/>
                <w:sz w:val="28"/>
                <w:szCs w:val="28"/>
              </w:rPr>
              <w:t>1. Дополнительное образование лиц с ограниченными возмо</w:t>
            </w:r>
            <w:r>
              <w:rPr>
                <w:color w:val="000000"/>
                <w:sz w:val="28"/>
                <w:szCs w:val="28"/>
              </w:rPr>
              <w:t>жностями здоровья, детей-инвалидов и инвалидов. Разграничение понятий дополнительное образование и внеурочная деятельность.</w:t>
            </w:r>
          </w:hyperlink>
          <w:r>
            <w:rPr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_tf5rgjdfa0pu \h </w:instrText>
          </w:r>
          <w:r>
            <w:fldChar w:fldCharType="separate"/>
          </w:r>
          <w:r>
            <w:rPr>
              <w:b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455B74" w:rsidRDefault="000846EA">
          <w:pPr>
            <w:tabs>
              <w:tab w:val="right" w:pos="9025"/>
            </w:tabs>
            <w:spacing w:before="200"/>
            <w:rPr>
              <w:color w:val="000000"/>
              <w:sz w:val="28"/>
              <w:szCs w:val="28"/>
            </w:rPr>
          </w:pPr>
          <w:hyperlink w:anchor="_7m9kujjjgm54"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 Дополнительное образование школьников с нарушениями опорно-двигательного аппарата</w:t>
            </w:r>
          </w:hyperlink>
          <w:r>
            <w:rPr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_7m9kujjjgm54 \h </w:instrText>
          </w:r>
          <w:r>
            <w:fldChar w:fldCharType="separate"/>
          </w:r>
          <w:r>
            <w:rPr>
              <w:b/>
              <w:color w:val="000000"/>
              <w:sz w:val="28"/>
              <w:szCs w:val="28"/>
            </w:rPr>
            <w:t>12</w:t>
          </w:r>
          <w:r>
            <w:fldChar w:fldCharType="end"/>
          </w:r>
        </w:p>
        <w:p w:rsidR="00455B74" w:rsidRDefault="000846EA">
          <w:pPr>
            <w:tabs>
              <w:tab w:val="right" w:pos="9025"/>
            </w:tabs>
            <w:spacing w:before="200"/>
            <w:rPr>
              <w:color w:val="000000"/>
              <w:sz w:val="28"/>
              <w:szCs w:val="28"/>
            </w:rPr>
          </w:pPr>
          <w:hyperlink w:anchor="_jireif7d02d9">
            <w:r>
              <w:rPr>
                <w:color w:val="000000"/>
                <w:sz w:val="28"/>
                <w:szCs w:val="28"/>
              </w:rPr>
              <w:t xml:space="preserve">3. Дополнительное образование школьников с </w:t>
            </w:r>
          </w:hyperlink>
          <w:hyperlink w:anchor="_jireif7d02d9">
            <w:r>
              <w:rPr>
                <w:sz w:val="28"/>
                <w:szCs w:val="28"/>
              </w:rPr>
              <w:t xml:space="preserve">нарушениями опорно-двигательного аппарата </w:t>
            </w:r>
          </w:hyperlink>
          <w:hyperlink w:anchor="_jireif7d02d9">
            <w:r>
              <w:rPr>
                <w:color w:val="000000"/>
                <w:sz w:val="28"/>
                <w:szCs w:val="28"/>
              </w:rPr>
              <w:t>с использованием дистанционных форматов обучения</w:t>
            </w:r>
          </w:hyperlink>
          <w:r>
            <w:rPr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_jireif7d02d9 \h </w:instrText>
          </w:r>
          <w:r>
            <w:fldChar w:fldCharType="separate"/>
          </w:r>
          <w:r>
            <w:rPr>
              <w:b/>
              <w:color w:val="000000"/>
              <w:sz w:val="28"/>
              <w:szCs w:val="28"/>
            </w:rPr>
            <w:t>16</w:t>
          </w:r>
          <w:r>
            <w:fldChar w:fldCharType="end"/>
          </w:r>
        </w:p>
        <w:p w:rsidR="00455B74" w:rsidRDefault="000846EA">
          <w:pPr>
            <w:tabs>
              <w:tab w:val="right" w:pos="9025"/>
            </w:tabs>
            <w:spacing w:before="200"/>
            <w:rPr>
              <w:color w:val="000000"/>
              <w:sz w:val="28"/>
              <w:szCs w:val="28"/>
            </w:rPr>
          </w:pPr>
          <w:hyperlink w:anchor="_1itsl3q6p7jg">
            <w:r>
              <w:rPr>
                <w:color w:val="000000"/>
                <w:sz w:val="28"/>
                <w:szCs w:val="28"/>
              </w:rPr>
              <w:t>4. Интерактивный конструктор адаптированных дополнительных общеобразовательных программ ИКП РАО</w:t>
            </w:r>
          </w:hyperlink>
          <w:r>
            <w:rPr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_1itsl3q6p7jg \h </w:instrText>
          </w:r>
          <w:r>
            <w:fldChar w:fldCharType="separate"/>
          </w:r>
          <w:r>
            <w:rPr>
              <w:b/>
              <w:color w:val="000000"/>
              <w:sz w:val="28"/>
              <w:szCs w:val="28"/>
            </w:rPr>
            <w:t>21</w:t>
          </w:r>
          <w:r>
            <w:fldChar w:fldCharType="end"/>
          </w:r>
        </w:p>
        <w:p w:rsidR="00455B74" w:rsidRDefault="000846EA">
          <w:pPr>
            <w:tabs>
              <w:tab w:val="right" w:pos="9025"/>
            </w:tabs>
            <w:spacing w:before="200" w:after="80"/>
            <w:rPr>
              <w:color w:val="000000"/>
              <w:sz w:val="28"/>
              <w:szCs w:val="28"/>
            </w:rPr>
          </w:pPr>
          <w:hyperlink w:anchor="_ggxkvtrf8khq">
            <w:r>
              <w:rPr>
                <w:color w:val="000000"/>
                <w:sz w:val="28"/>
                <w:szCs w:val="28"/>
              </w:rPr>
              <w:t>Литература</w:t>
            </w:r>
          </w:hyperlink>
          <w:r>
            <w:rPr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_ggxkvtrf8khq \h </w:instrText>
          </w:r>
          <w:r>
            <w:fldChar w:fldCharType="separate"/>
          </w:r>
          <w:r>
            <w:rPr>
              <w:b/>
              <w:color w:val="000000"/>
              <w:sz w:val="28"/>
              <w:szCs w:val="28"/>
            </w:rPr>
            <w:t>25</w:t>
          </w:r>
          <w:r>
            <w:fldChar w:fldCharType="end"/>
          </w:r>
          <w:r>
            <w:fldChar w:fldCharType="end"/>
          </w:r>
        </w:p>
      </w:sdtContent>
    </w:sdt>
    <w:p w:rsidR="00455B74" w:rsidRDefault="00455B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455B74"/>
    <w:p w:rsidR="00455B74" w:rsidRDefault="000846EA">
      <w:r>
        <w:br w:type="page"/>
      </w:r>
    </w:p>
    <w:p w:rsidR="00455B74" w:rsidRDefault="000846EA">
      <w:pPr>
        <w:pStyle w:val="2"/>
      </w:pPr>
      <w:bookmarkStart w:id="1" w:name="_w3qpnscnvv4s" w:colFirst="0" w:colLast="0"/>
      <w:bookmarkEnd w:id="1"/>
      <w:r>
        <w:t>Введение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реализации прав детей с ограниченными возможностями здоровья (ОВЗ) и детей-инвалидов на участие в программах дополнительного образования является одной из важнейших задач государственной образовательной политики. Расширение образовательных возм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ожностей этой категории обучающихся является наиболее продуктивным фактором их вхождения в общество. Программы дополнительного образования позволяют обнаружить и развить интересы и способности таких детей, дают им возможность  почувствовать себя успешными </w:t>
      </w:r>
      <w:r>
        <w:rPr>
          <w:rFonts w:ascii="Times New Roman" w:eastAsia="Times New Roman" w:hAnsi="Times New Roman" w:cs="Times New Roman"/>
          <w:sz w:val="28"/>
          <w:szCs w:val="28"/>
        </w:rPr>
        <w:t>и даже определить свой дальнейший профессиональный путь. Дополнительные общеобразовательные программы направлены на:</w:t>
      </w:r>
    </w:p>
    <w:p w:rsidR="00455B74" w:rsidRDefault="000846EA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базовых основ образованности и решение задач формирования общей культуры обучающегося, расширение его знаний о мире и о себе;</w:t>
      </w:r>
    </w:p>
    <w:p w:rsidR="00455B74" w:rsidRDefault="000846EA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удовлетворение познавательного интереса и расширение информированности обучающихся в конкретной образовательной области;</w:t>
      </w:r>
    </w:p>
    <w:p w:rsidR="00455B74" w:rsidRDefault="000846EA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оптимальное развитие личности на основе педагогической поддержки индивидуальности учащегося (способностей, интересов, склонностей) в ус</w:t>
      </w:r>
      <w:r>
        <w:rPr>
          <w:rFonts w:ascii="Times New Roman" w:eastAsia="Times New Roman" w:hAnsi="Times New Roman" w:cs="Times New Roman"/>
          <w:sz w:val="28"/>
          <w:szCs w:val="28"/>
        </w:rPr>
        <w:t>ловиях специально организованной образовательной деятельности;</w:t>
      </w:r>
    </w:p>
    <w:p w:rsidR="00455B74" w:rsidRDefault="000846EA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накопление обучающимися социального опыта и обогащение навыками общения и совместной деятельности в процессе освоения программы.</w:t>
      </w:r>
    </w:p>
    <w:p w:rsidR="00455B74" w:rsidRDefault="000846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это безусловно необходимо для полноценного развития и успешн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социализации обучающихся с ограниченными возможностями здоровья, в том числе и с нарушениями опорно-двигательного аппарата (НОДА). </w:t>
      </w:r>
    </w:p>
    <w:p w:rsidR="00455B74" w:rsidRDefault="000846E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пособие состоит из четырех глав. </w:t>
      </w:r>
    </w:p>
    <w:p w:rsidR="00455B74" w:rsidRDefault="000846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первой главе рассматриваются нормативно-правовые основы 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для детей с ОВЗ и детей-инвалидов. Сравниваются и разграничиваются понятия внеурочная деятельность и дополнительное образование.  </w:t>
      </w:r>
    </w:p>
    <w:p w:rsidR="00455B74" w:rsidRDefault="000846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второй главе данного методического пособия говорится об особенностях организации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школьников с нарушениями опорно-двигательного аппарата. </w:t>
      </w:r>
    </w:p>
    <w:p w:rsidR="00455B74" w:rsidRDefault="000846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третьей главе рассматривается вопрос организации образовательного процесса с применением дистанционных образовательных технологий при реализации дополнительных образовательных программ с обучаю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с НОДА. </w:t>
      </w:r>
    </w:p>
    <w:p w:rsidR="00455B74" w:rsidRDefault="000846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четвертой главе дается обзор интернет-ресурса “Интерактивный конструктор АДОП”, направленного на оптимизацию и упрощение создания дополнительных образовательных программ для лиц с ОВЗ в соответствии с их индивидуально-типологическими особ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енностями и особыми образовательными потребностями. </w:t>
      </w:r>
    </w:p>
    <w:p w:rsidR="00455B74" w:rsidRDefault="00455B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455B7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74" w:rsidRDefault="000846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55B74" w:rsidRDefault="000846EA">
      <w:pPr>
        <w:pStyle w:val="2"/>
        <w:jc w:val="both"/>
      </w:pPr>
      <w:bookmarkStart w:id="2" w:name="_tf5rgjdfa0pu" w:colFirst="0" w:colLast="0"/>
      <w:bookmarkEnd w:id="2"/>
      <w:r>
        <w:t xml:space="preserve">1. Дополнительное образование лиц с ограниченными возможностями здоровья, детей-инвалидов и инвалидов. Разграничение понятий дополнительное образование и внеурочная деятельность. 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 ФЗ № 273 «Об образовании в Российской Федерации» от 29.12.2012 года ст. 2, п. 14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вид образования, который направлен на всестороннее удовлетворение образовательных потребностей человека в интеллектуальном, духовно-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нравственном, физическом и/или профессиональном совершенствовании и не сопровождается повышением уровня образования.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включает в себя такие подвиды, как дополнительное образование детей и взрослых и дополнительное 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 (273-ФЗ, ст. 10, п. 6). 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методическом пособии мы рассматриваем дополнительное образование школьников, то есть образование в рамках дополнительных общеобразовательных программ (дополнительные общеразвивающие программы и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предпрофессиональные программы). 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Приказу Министерства просвещения РФ №196 от 09.11.2018 года  (с изменениями на 30.09.2020 г) “Об утверждении порядка организации и осуществления образовательной деятельности по дополнительным общеобразовательным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рограммам”,  образовательная деятельность по дополнительным общеобразовательным программам должна быть направлена на: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нр</w:t>
      </w:r>
      <w:r>
        <w:rPr>
          <w:rFonts w:ascii="Times New Roman" w:eastAsia="Times New Roman" w:hAnsi="Times New Roman" w:cs="Times New Roman"/>
          <w:sz w:val="28"/>
          <w:szCs w:val="28"/>
        </w:rPr>
        <w:t>авственном, художественно-эстетическом развитии, а также в занятиях физической культурой и спортом;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укрепление здоровья, культуры здорового и безопасного образа жизни;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</w:t>
      </w:r>
      <w:r>
        <w:rPr>
          <w:rFonts w:ascii="Times New Roman" w:eastAsia="Times New Roman" w:hAnsi="Times New Roman" w:cs="Times New Roman"/>
          <w:sz w:val="28"/>
          <w:szCs w:val="28"/>
        </w:rPr>
        <w:t>отического, трудового воспитания обучающихся;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профессиональную ориентацию обучающихся;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</w:t>
      </w:r>
      <w:r>
        <w:rPr>
          <w:rFonts w:ascii="Times New Roman" w:eastAsia="Times New Roman" w:hAnsi="Times New Roman" w:cs="Times New Roman"/>
          <w:sz w:val="28"/>
          <w:szCs w:val="28"/>
        </w:rPr>
        <w:t>тия, профессионального самоопределения и творческого труда обучающихся;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социализацию и адаптацию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жизни в обществе;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обучающихся;</w:t>
      </w:r>
    </w:p>
    <w:p w:rsidR="00455B74" w:rsidRDefault="000846E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</w:t>
      </w:r>
      <w:r>
        <w:rPr>
          <w:rFonts w:ascii="Times New Roman" w:eastAsia="Times New Roman" w:hAnsi="Times New Roman" w:cs="Times New Roman"/>
          <w:sz w:val="28"/>
          <w:szCs w:val="28"/>
        </w:rPr>
        <w:t>нных образовательных стандартов и федеральных государственных требований.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ограниченными возможностями здоровья (ОВЗ), детей-инвалидов и инвалидов организации, осуществляющие образовательную деятельность, организуют 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общеобразовательным программам с учетом особенностей психофизического развития указанных категорий обучающихся. Они должны создать специальные условия, без которых невозможно или затруднено освоение данных программ.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специальными усло</w:t>
      </w:r>
      <w:r>
        <w:rPr>
          <w:rFonts w:ascii="Times New Roman" w:eastAsia="Times New Roman" w:hAnsi="Times New Roman" w:cs="Times New Roman"/>
          <w:sz w:val="28"/>
          <w:szCs w:val="28"/>
        </w:rPr>
        <w:t>виями для получения дополнительного образования понимаются условия обучения, воспитания и развития,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</w:t>
      </w:r>
      <w:r>
        <w:rPr>
          <w:rFonts w:ascii="Times New Roman" w:eastAsia="Times New Roman" w:hAnsi="Times New Roman" w:cs="Times New Roman"/>
          <w:sz w:val="28"/>
          <w:szCs w:val="28"/>
        </w:rPr>
        <w:t>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обучения по до</w:t>
      </w:r>
      <w:r>
        <w:rPr>
          <w:rFonts w:ascii="Times New Roman" w:eastAsia="Times New Roman" w:hAnsi="Times New Roman" w:cs="Times New Roman"/>
          <w:sz w:val="28"/>
          <w:szCs w:val="28"/>
        </w:rPr>
        <w:t>полнительным общеразвивающим программам и дополнительным предпрофессиональным программам для обучающихся с ОВЗ, детей-инвалидов и инвалидов могут быть увеличены с учетом особенностей их психофизического развития в соответствии с заключением психолого-медик</w:t>
      </w:r>
      <w:r>
        <w:rPr>
          <w:rFonts w:ascii="Times New Roman" w:eastAsia="Times New Roman" w:hAnsi="Times New Roman" w:cs="Times New Roman"/>
          <w:sz w:val="28"/>
          <w:szCs w:val="28"/>
        </w:rPr>
        <w:t>о-педагогической комиссии (ПМПК).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по программам дополнительного образования для обучающихся с нарушениями опорно-двигательного аппарата, помимо прочего обеспечивают  материально-технические условия,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детей инвалидов и инвалидов в учебной группе устанавливается до 15 человек. Можно выделить следующие варианты организации дополнительного образования для детей с ОВЗ и инвалидностью:</w:t>
      </w:r>
    </w:p>
    <w:p w:rsidR="00455B74" w:rsidRDefault="000846E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одной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или нескольких с применением сетевой формы реализации программ;</w:t>
      </w:r>
    </w:p>
    <w:p w:rsidR="00455B74" w:rsidRDefault="000846E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нормотипичными детьми или в специальной группе</w:t>
      </w:r>
    </w:p>
    <w:p w:rsidR="00455B74" w:rsidRDefault="000846E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группах или индивидуально;</w:t>
      </w:r>
    </w:p>
    <w:p w:rsidR="00455B74" w:rsidRDefault="000846E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образовательной организации или на дому;</w:t>
      </w:r>
    </w:p>
    <w:p w:rsidR="00455B74" w:rsidRDefault="000846EA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очно или с применением дистанционных образовательных технологий.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обучающихся с ограниченными возможностями здоровья, в том числе с нарушениями опорно-двигательного аппарата, по дополнительным общеобразовательным программам осущ</w:t>
      </w:r>
      <w:r>
        <w:rPr>
          <w:rFonts w:ascii="Times New Roman" w:eastAsia="Times New Roman" w:hAnsi="Times New Roman" w:cs="Times New Roman"/>
          <w:sz w:val="28"/>
          <w:szCs w:val="28"/>
        </w:rPr>
        <w:t>ествляется на основе адаптированных дополнительных общеобразовательных программ,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455B74" w:rsidRDefault="000846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пок</w:t>
      </w:r>
      <w:r>
        <w:rPr>
          <w:rFonts w:ascii="Times New Roman" w:eastAsia="Times New Roman" w:hAnsi="Times New Roman" w:cs="Times New Roman"/>
          <w:sz w:val="28"/>
          <w:szCs w:val="28"/>
        </w:rPr>
        <w:t>азывает практика, достаточно часто возникают трудности дифференциации дополнительного образования и внеурочной деятельности.  Таблица 1 позволит разграничить эти понятия.</w:t>
      </w:r>
    </w:p>
    <w:p w:rsidR="00455B74" w:rsidRDefault="000846EA">
      <w:pPr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Таблица 1. Разграничение понятий </w:t>
      </w:r>
    </w:p>
    <w:p w:rsidR="00455B74" w:rsidRDefault="000846EA">
      <w:pPr>
        <w:jc w:val="right"/>
        <w:rPr>
          <w:i/>
        </w:rPr>
      </w:pPr>
      <w:r>
        <w:rPr>
          <w:rFonts w:ascii="Times New Roman" w:eastAsia="Times New Roman" w:hAnsi="Times New Roman" w:cs="Times New Roman"/>
          <w:i/>
        </w:rPr>
        <w:t>дополнительное образование и внеурочная деятельность</w:t>
      </w:r>
    </w:p>
    <w:tbl>
      <w:tblPr>
        <w:tblStyle w:val="a5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Дополнительное образование - вид образования, который направлен на всестороннее удовлетворение образовательных потребностей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(п. 14 ст. 2 Закона об образовании)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Общее образование - вид образования, который направлен на развити</w:t>
            </w:r>
            <w:r>
              <w:t>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обществе, осознанного выбора профессии и получения профессионального образования (п. 11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ст. 2 Закона об образовании)</w:t>
            </w:r>
          </w:p>
        </w:tc>
      </w:tr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Нормативно-правовая основа: концепция развития и порядок реализации дополнительной общеобразовательной программы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Нормативно-правовая основа: ФГОС и приказы, которые вносят в них изменения</w:t>
            </w:r>
          </w:p>
          <w:p w:rsidR="00455B74" w:rsidRDefault="0045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Не имеет уровней образования и федерального государственного стандарта.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Имеет уровни и соответствует требованиям ФГОС.</w:t>
            </w:r>
          </w:p>
        </w:tc>
      </w:tr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Является автономной частью основного образования.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мере.</w:t>
            </w:r>
          </w:p>
        </w:tc>
      </w:tr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Дополнительное образование включает дополнительную общеразвивающую и дополнительную предпрофессиональ</w:t>
            </w:r>
            <w:r>
              <w:t>ную программы.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Внеурочная деятельность включает коррекционно-развивающую работу и иную деятельность отличную от урочной системы обучения (экскурсии, кружки, секции и т.д.) в рамках реализации ФГОС.</w:t>
            </w:r>
          </w:p>
        </w:tc>
      </w:tr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Направлено на удовлетворение интересов личности обучающегося в образовании.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Направлена только на достижение результатов освоения основной образовательной программы.</w:t>
            </w:r>
          </w:p>
        </w:tc>
      </w:tr>
      <w:tr w:rsidR="00455B74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Направления развития личности: физкультурно-спортивное, художественное, техническое, соци</w:t>
            </w:r>
            <w:r>
              <w:t>ально-педагогическое, туристско-краеведческое и естественно-научное.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Направления развития личности: духовно-нравственное, физкультурно-спортивное (или спортивно-оздоровительное), социальное, общеинтеллектуальное и общекультурное.</w:t>
            </w:r>
          </w:p>
        </w:tc>
      </w:tr>
    </w:tbl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на первом плане дополнительного образования стоит личностное и творческое развитие ребенка, а обучение только поддерживает развитие. С учетом того факта, что освоение адаптированной дополнительной общеобразовательной</w:t>
      </w:r>
      <w:r>
        <w:rPr>
          <w:sz w:val="28"/>
          <w:szCs w:val="28"/>
        </w:rPr>
        <w:t xml:space="preserve"> программы не требует от ребенка с ОВЗ или с инвалидностью академической успешности, то включение в данный вид деятельности позволяет ему стать успешными в выбранном направлении, добиться результата и  реализоваться в направлении не связанном с учебой.</w:t>
      </w:r>
      <w:r>
        <w:br w:type="page"/>
      </w:r>
    </w:p>
    <w:p w:rsidR="00455B74" w:rsidRDefault="000846EA">
      <w:pPr>
        <w:pStyle w:val="2"/>
      </w:pPr>
      <w:bookmarkStart w:id="3" w:name="_7m9kujjjgm54" w:colFirst="0" w:colLast="0"/>
      <w:bookmarkEnd w:id="3"/>
      <w:r>
        <w:t>2.</w:t>
      </w:r>
      <w:r>
        <w:t xml:space="preserve"> Дополнительное образование школьников с нарушениями опорно-двигательного аппарата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нарушениями опорно-двигательного аппарата имеют ряд особенностей, которые достаточно хорошо освещены в специализированной литературе и работах Левченко И. Ю., </w:t>
      </w:r>
      <w:r>
        <w:rPr>
          <w:sz w:val="28"/>
          <w:szCs w:val="28"/>
        </w:rPr>
        <w:t>Приходько О., Абкович А.Я. Однако необходимо учитывать, что обучающиеся с НОДА представляют собой очень разнородную группу школьников с ОВЗ, демонстрирующих разные варианты психофизического развития, в том числе близкий к условной норме. Двигательные расст</w:t>
      </w:r>
      <w:r>
        <w:rPr>
          <w:sz w:val="28"/>
          <w:szCs w:val="28"/>
        </w:rPr>
        <w:t xml:space="preserve">ройства у обучающихся с НОДА сочетаются с нарушениями психического развития и речи, степень выраженности которых может быть разной. Также нарушения моторики могут сочетаться с сенсорными нарушениями зрения и слуха или нарушениями интеллекта разной степени </w:t>
      </w:r>
      <w:r>
        <w:rPr>
          <w:sz w:val="28"/>
          <w:szCs w:val="28"/>
        </w:rPr>
        <w:t xml:space="preserve">выраженности.  Таким образом, дополнительное образование должно строиться с учетом общих и специфических особенностей детей данной нозологической группы. 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адаптированных дополнительных общеобразовательных программ (АДОП) осуществляется педагога</w:t>
      </w:r>
      <w:r>
        <w:rPr>
          <w:sz w:val="28"/>
          <w:szCs w:val="28"/>
        </w:rPr>
        <w:t>ми дополнительного образования образовательного учреждения. Выбор АДОП, определение объема учебной нагрузки и формы проведения занятий осуществляется по согласованию с родителями (законными представителями) ребенка, с учетом интересов, особенностей психофи</w:t>
      </w:r>
      <w:r>
        <w:rPr>
          <w:sz w:val="28"/>
          <w:szCs w:val="28"/>
        </w:rPr>
        <w:t>зического развития и индивидуальных возможностей ребенка.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занятий с детьми с нарушениями опорно-двигательного аппарата в рамках АДОП педагог предусматривает реализацию нескольких этапов: </w:t>
      </w:r>
    </w:p>
    <w:p w:rsidR="00455B74" w:rsidRDefault="000846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- знакомство с детьми, определение о</w:t>
      </w:r>
      <w:r>
        <w:rPr>
          <w:sz w:val="28"/>
          <w:szCs w:val="28"/>
        </w:rPr>
        <w:t xml:space="preserve">собых образовательных потребностей детей, формулировка конкретных задач  и утверждение АДОП; </w:t>
      </w:r>
    </w:p>
    <w:p w:rsidR="00455B74" w:rsidRDefault="000846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- адаптационный блок: подготовка образовательной среды, знакомство детей (при групповой форме работы), ознакомительные занятия (правила поведения</w:t>
      </w:r>
      <w:r>
        <w:rPr>
          <w:sz w:val="28"/>
          <w:szCs w:val="28"/>
        </w:rPr>
        <w:t xml:space="preserve">); блок включения в деятельность: знакомство с инструментарием, техникой безопасности, планируемыми направлениями работы и видами деятельности; </w:t>
      </w:r>
    </w:p>
    <w:p w:rsidR="00455B74" w:rsidRDefault="000846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- реализация содержания программы;</w:t>
      </w:r>
    </w:p>
    <w:p w:rsidR="00455B74" w:rsidRDefault="000846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освоения программы - организация и проведение за</w:t>
      </w:r>
      <w:r>
        <w:rPr>
          <w:sz w:val="28"/>
          <w:szCs w:val="28"/>
        </w:rPr>
        <w:t>ключительного мероприятия по итогам работы.</w:t>
      </w:r>
      <w:r>
        <w:rPr>
          <w:sz w:val="28"/>
          <w:szCs w:val="28"/>
          <w:shd w:val="clear" w:color="auto" w:fill="FFF2CC"/>
        </w:rPr>
        <w:t xml:space="preserve">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программы дополнительного образования заключается в учете особых образовательных потребностей обучающихся с нарушениями опорно-двигательного аппарата и создании специальных условий при реализации образовательного процесса.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специальным условиям</w:t>
      </w:r>
      <w:r>
        <w:rPr>
          <w:sz w:val="28"/>
          <w:szCs w:val="28"/>
        </w:rPr>
        <w:t xml:space="preserve"> при организации учебного процесса по дополнительным образованным программам с детьми с НОДА можно отнести следующие :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 обучения (учет особых образовательных потребностей);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в малых группах или индивидуально;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</w:t>
      </w:r>
      <w:r>
        <w:rPr>
          <w:sz w:val="28"/>
          <w:szCs w:val="28"/>
        </w:rPr>
        <w:t>х педагогических технологий, в том числе информационных, компьютерных для оптимизации занятий, повышение их эффективности и доступности;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технических средств с учетом индивидуальных особенностей ученика с НОДА (специальные компьют</w:t>
      </w:r>
      <w:r>
        <w:rPr>
          <w:sz w:val="28"/>
          <w:szCs w:val="28"/>
        </w:rPr>
        <w:t>ерные программы и оборудование);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различных видов дозированной помощи;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наглядно-действенный характер содержания обучения и упрощение системы учебно-познаватель</w:t>
      </w:r>
      <w:r>
        <w:rPr>
          <w:sz w:val="28"/>
          <w:szCs w:val="28"/>
        </w:rPr>
        <w:t>ных задач, решаемых в процессе образования;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помощь в реализации вербальной и невербальной коммуникации;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адаптация предлагаемого ребенку текстового материала (увеличение шрифта, обозначение цветом и т.п.);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перерывов во время занятий </w:t>
      </w:r>
      <w:r>
        <w:rPr>
          <w:sz w:val="28"/>
          <w:szCs w:val="28"/>
        </w:rPr>
        <w:t>для проведения необходимых медико-профилактических процедур;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максимально допустимого уровня нагрузок;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комфортного режима образования, в том числе ортопедического режима;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ситуации для развития возможностей ребенк</w:t>
      </w:r>
      <w:r>
        <w:rPr>
          <w:sz w:val="28"/>
          <w:szCs w:val="28"/>
        </w:rPr>
        <w:t>а справляться с тревогой, усталостью, пресыщением и перевозбуждением;</w:t>
      </w:r>
    </w:p>
    <w:p w:rsidR="00455B74" w:rsidRDefault="000846E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обстановки сенсорного и эмоционального комфорта (внимательное отношение, ровный и теплый тон голоса учителя).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формированию дополнительных общеобразовательных программам регламентирует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от 09</w:t>
      </w:r>
      <w:r>
        <w:rPr>
          <w:sz w:val="28"/>
          <w:szCs w:val="28"/>
        </w:rPr>
        <w:t>.11.2018 №196 (с изменениями на 30.09.2020). Согласно данному документу программы «формируются с учетом п. 9 ст. 2 Федерального закона об образовании», а именно: «образовательная программа (в данном случае дополнительная образовательная программа) – это ко</w:t>
      </w:r>
      <w:r>
        <w:rPr>
          <w:sz w:val="28"/>
          <w:szCs w:val="28"/>
        </w:rPr>
        <w:t>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</w:t>
      </w:r>
      <w:r>
        <w:rPr>
          <w:sz w:val="28"/>
          <w:szCs w:val="28"/>
        </w:rPr>
        <w:t>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аттестации”. Таким образом, все вышеперечис</w:t>
      </w:r>
      <w:r>
        <w:rPr>
          <w:sz w:val="28"/>
          <w:szCs w:val="28"/>
        </w:rPr>
        <w:t>ленные компоненты в обязательном порядке должны быть в структуре адаптированной дополнительной общеобразовательной программы.</w:t>
      </w:r>
    </w:p>
    <w:p w:rsidR="00455B74" w:rsidRDefault="00455B74">
      <w:pPr>
        <w:spacing w:line="360" w:lineRule="auto"/>
        <w:jc w:val="both"/>
        <w:rPr>
          <w:sz w:val="28"/>
          <w:szCs w:val="28"/>
        </w:rPr>
      </w:pPr>
    </w:p>
    <w:p w:rsidR="00455B74" w:rsidRDefault="00455B74">
      <w:pPr>
        <w:spacing w:line="360" w:lineRule="auto"/>
        <w:jc w:val="both"/>
      </w:pPr>
    </w:p>
    <w:p w:rsidR="00455B74" w:rsidRDefault="00455B74">
      <w:pPr>
        <w:spacing w:line="360" w:lineRule="auto"/>
        <w:jc w:val="both"/>
      </w:pPr>
    </w:p>
    <w:p w:rsidR="00455B74" w:rsidRDefault="000846EA">
      <w:pPr>
        <w:spacing w:line="360" w:lineRule="auto"/>
        <w:jc w:val="both"/>
      </w:pPr>
      <w:r>
        <w:br w:type="page"/>
      </w:r>
    </w:p>
    <w:p w:rsidR="00455B74" w:rsidRDefault="000846EA">
      <w:pPr>
        <w:pStyle w:val="2"/>
        <w:jc w:val="both"/>
      </w:pPr>
      <w:bookmarkStart w:id="4" w:name="_jireif7d02d9" w:colFirst="0" w:colLast="0"/>
      <w:bookmarkEnd w:id="4"/>
      <w:r>
        <w:t>3. Дополнительное образование школьников с НОДА с использованием дистанционных форматов обучения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13 Ф</w:t>
      </w:r>
      <w:r>
        <w:rPr>
          <w:sz w:val="28"/>
          <w:szCs w:val="28"/>
        </w:rPr>
        <w:t>едерального закона об образовании “при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</w:t>
      </w:r>
      <w:r>
        <w:rPr>
          <w:sz w:val="28"/>
          <w:szCs w:val="28"/>
        </w:rPr>
        <w:t>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</w:t>
      </w:r>
      <w:r>
        <w:rPr>
          <w:sz w:val="28"/>
          <w:szCs w:val="28"/>
        </w:rPr>
        <w:t>ста 2017 г. №816”. Главная ценность дистанционной формы обучения детей с ОВЗ состоит в том, что такая форма обучения часто является единственной возможностью ребенка с выраженными нарушениями развития реализовать свой потенциал и быть успешным в жизни нара</w:t>
      </w:r>
      <w:r>
        <w:rPr>
          <w:sz w:val="28"/>
          <w:szCs w:val="28"/>
        </w:rPr>
        <w:t xml:space="preserve">вне со здоровыми сверстниками. Появление дистанционных образовательных технологий при реализации дополнительного образования приводит к появлению новых ресурсов для самореализации обучающихся с нарушениями опорно-двигательного аппарата.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компьют</w:t>
      </w:r>
      <w:r>
        <w:rPr>
          <w:sz w:val="28"/>
          <w:szCs w:val="28"/>
        </w:rPr>
        <w:t>ерных технологий в учебном процессе позволяет:</w:t>
      </w:r>
    </w:p>
    <w:p w:rsidR="00455B74" w:rsidRDefault="000846EA">
      <w:pPr>
        <w:numPr>
          <w:ilvl w:val="0"/>
          <w:numId w:val="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сделать урок наглядным, красочным, информативным;</w:t>
      </w:r>
    </w:p>
    <w:p w:rsidR="00455B74" w:rsidRDefault="000846EA">
      <w:pPr>
        <w:numPr>
          <w:ilvl w:val="0"/>
          <w:numId w:val="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приблизить урок к мировосприятию ребенка - за счет использования программ, облегчающих/обеспечивающих коммуникативный уровень;</w:t>
      </w:r>
    </w:p>
    <w:p w:rsidR="00455B74" w:rsidRDefault="000846EA">
      <w:pPr>
        <w:numPr>
          <w:ilvl w:val="0"/>
          <w:numId w:val="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дифференцированный </w:t>
      </w:r>
      <w:r>
        <w:rPr>
          <w:sz w:val="28"/>
          <w:szCs w:val="28"/>
        </w:rPr>
        <w:t>и личностно-ориентированный подход к обучению;</w:t>
      </w:r>
    </w:p>
    <w:p w:rsidR="00455B74" w:rsidRDefault="000846EA">
      <w:pPr>
        <w:numPr>
          <w:ilvl w:val="0"/>
          <w:numId w:val="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отношения взаимопонимания, взаимопомощи между учеником и учителем;</w:t>
      </w:r>
    </w:p>
    <w:p w:rsidR="00455B74" w:rsidRDefault="000846EA">
      <w:pPr>
        <w:numPr>
          <w:ilvl w:val="0"/>
          <w:numId w:val="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познавательную деятельность учащегося;</w:t>
      </w:r>
    </w:p>
    <w:p w:rsidR="00455B74" w:rsidRDefault="000846EA">
      <w:pPr>
        <w:numPr>
          <w:ilvl w:val="0"/>
          <w:numId w:val="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повысить мотивацию учащихся к изучению материала;</w:t>
      </w:r>
    </w:p>
    <w:p w:rsidR="00455B74" w:rsidRDefault="000846EA">
      <w:pPr>
        <w:numPr>
          <w:ilvl w:val="0"/>
          <w:numId w:val="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 и творче</w:t>
      </w:r>
      <w:r>
        <w:rPr>
          <w:sz w:val="28"/>
          <w:szCs w:val="28"/>
        </w:rPr>
        <w:t>ские способности учащихся.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формы дистанционного взаимодействия с обучающимися с нарушениями опрно-двигательного аппарата в системе дополнительного образования:</w:t>
      </w:r>
    </w:p>
    <w:p w:rsidR="00455B74" w:rsidRDefault="000846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онлайн-занятия, онлайн-консультации;</w:t>
      </w:r>
    </w:p>
    <w:p w:rsidR="00455B74" w:rsidRDefault="000846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через виртуальные образов</w:t>
      </w:r>
      <w:r>
        <w:rPr>
          <w:sz w:val="28"/>
          <w:szCs w:val="28"/>
        </w:rPr>
        <w:t>ательные среды, образовательные Интернет-порталы, система обмена мгновенными сообщениями, виртуальные лабораторные комплексы;</w:t>
      </w:r>
    </w:p>
    <w:p w:rsidR="00455B74" w:rsidRDefault="000846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дистанционного контроля (тестирование, онлайн-олимпиады, прохождение квеста и др);</w:t>
      </w:r>
    </w:p>
    <w:p w:rsidR="00455B74" w:rsidRDefault="000846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пересылка учебных материалов (текстов, </w:t>
      </w:r>
      <w:r>
        <w:rPr>
          <w:sz w:val="28"/>
          <w:szCs w:val="28"/>
        </w:rPr>
        <w:t>графики, видео и др.) по телекоммуникационным каналам (электронная почта);</w:t>
      </w:r>
    </w:p>
    <w:p w:rsidR="00455B74" w:rsidRDefault="000846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разнообразной обратной связи через социальные сети, блоги. </w:t>
      </w:r>
    </w:p>
    <w:p w:rsidR="00455B74" w:rsidRDefault="00084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 есть ребенок может заниматься как совместно с учителем в режиме реального времени, так и самостоятельно</w:t>
      </w:r>
      <w:r>
        <w:rPr>
          <w:sz w:val="28"/>
          <w:szCs w:val="28"/>
        </w:rPr>
        <w:t xml:space="preserve"> по материалам программы дополнительного образования с периодической поддержкой (встречами) с наставником. В таблице 2 представлены формы дистанционной поддержки обучающихся в системе дополнительного образования детей с ОВЗ и инвалидностью с пояснениями (п</w:t>
      </w:r>
      <w:r>
        <w:rPr>
          <w:sz w:val="28"/>
          <w:szCs w:val="28"/>
        </w:rPr>
        <w:t>о материалам Насырова Э.Ф., Муллер О.Ю.).</w:t>
      </w:r>
    </w:p>
    <w:p w:rsidR="00455B74" w:rsidRDefault="00455B74">
      <w:pPr>
        <w:ind w:firstLine="720"/>
        <w:jc w:val="right"/>
        <w:rPr>
          <w:i/>
        </w:rPr>
      </w:pPr>
    </w:p>
    <w:p w:rsidR="00455B74" w:rsidRDefault="00455B74">
      <w:pPr>
        <w:ind w:firstLine="720"/>
        <w:jc w:val="right"/>
        <w:rPr>
          <w:i/>
        </w:rPr>
      </w:pPr>
    </w:p>
    <w:p w:rsidR="00455B74" w:rsidRDefault="00455B74">
      <w:pPr>
        <w:ind w:firstLine="720"/>
        <w:jc w:val="right"/>
        <w:rPr>
          <w:i/>
        </w:rPr>
      </w:pPr>
    </w:p>
    <w:p w:rsidR="00455B74" w:rsidRDefault="00455B74">
      <w:pPr>
        <w:ind w:firstLine="720"/>
        <w:jc w:val="right"/>
        <w:rPr>
          <w:i/>
        </w:rPr>
      </w:pPr>
    </w:p>
    <w:p w:rsidR="00455B74" w:rsidRDefault="00455B74">
      <w:pPr>
        <w:ind w:firstLine="720"/>
        <w:jc w:val="right"/>
        <w:rPr>
          <w:i/>
        </w:rPr>
      </w:pPr>
    </w:p>
    <w:p w:rsidR="00455B74" w:rsidRDefault="00455B74">
      <w:pPr>
        <w:ind w:firstLine="720"/>
        <w:jc w:val="right"/>
        <w:rPr>
          <w:i/>
        </w:rPr>
      </w:pPr>
    </w:p>
    <w:p w:rsidR="00455B74" w:rsidRDefault="00455B74">
      <w:pPr>
        <w:ind w:firstLine="720"/>
        <w:jc w:val="right"/>
        <w:rPr>
          <w:i/>
        </w:rPr>
      </w:pPr>
    </w:p>
    <w:p w:rsidR="00455B74" w:rsidRDefault="000846EA">
      <w:pPr>
        <w:ind w:firstLine="720"/>
        <w:jc w:val="right"/>
        <w:rPr>
          <w:i/>
        </w:rPr>
      </w:pPr>
      <w:r>
        <w:rPr>
          <w:i/>
        </w:rPr>
        <w:t>Табл. 2 Формы дистанционной поддержки обучающихся в системе</w:t>
      </w:r>
    </w:p>
    <w:p w:rsidR="00455B74" w:rsidRDefault="000846EA">
      <w:pPr>
        <w:ind w:firstLine="720"/>
        <w:jc w:val="right"/>
        <w:rPr>
          <w:sz w:val="28"/>
          <w:szCs w:val="28"/>
        </w:rPr>
      </w:pPr>
      <w:r>
        <w:rPr>
          <w:i/>
        </w:rPr>
        <w:t>дополнительного образования детей с ОВЗ и инвалидностью</w:t>
      </w:r>
    </w:p>
    <w:tbl>
      <w:tblPr>
        <w:tblStyle w:val="a6"/>
        <w:tblW w:w="9915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2115"/>
        <w:gridCol w:w="2355"/>
        <w:gridCol w:w="3405"/>
      </w:tblGrid>
      <w:tr w:rsidR="00455B74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дистанционной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поддержки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Элементы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курса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Применение</w:t>
            </w:r>
          </w:p>
        </w:tc>
      </w:tr>
      <w:tr w:rsidR="00455B74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Дистанционные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консультирование по группе вопросов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форумы, чаты, информационный материал, анкеты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работе со школьниками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дистанционные консультации могут использоваться для занятий с отстающими обучающимися, для оказания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помощи при выполнении сложных и тв</w:t>
            </w:r>
            <w:r>
              <w:rPr>
                <w:rFonts w:ascii="Times New Roman" w:eastAsia="Times New Roman" w:hAnsi="Times New Roman" w:cs="Times New Roman"/>
              </w:rPr>
              <w:t>орческих заданий</w:t>
            </w:r>
          </w:p>
        </w:tc>
      </w:tr>
      <w:tr w:rsidR="00455B74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Дистанционные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семинары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(вебинары)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1-2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вопросов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форумы, чаты,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информационный материал, глоссарий,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анкеты, практические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данная форма работы может быть использована при проведении занятий по каким-либо важным вопросам,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ориентированным, например, на формирование метапредметных умений</w:t>
            </w:r>
          </w:p>
          <w:p w:rsidR="00455B74" w:rsidRDefault="00455B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55B74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Дистанционный тренинг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умений (метаумений)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форумы, чаты, основной информационный материал,анкеты, тесты, практические задания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дистанционного тренинга предполагает прохождение следующих этапов: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получение новых знаний;  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выполнение практических заданий (это ключевой этап прохождения лю</w:t>
            </w:r>
            <w:r>
              <w:rPr>
                <w:rFonts w:ascii="Times New Roman" w:eastAsia="Times New Roman" w:hAnsi="Times New Roman" w:cs="Times New Roman"/>
              </w:rPr>
              <w:t xml:space="preserve">бого тренинга);  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выполнение самостоятельной работы (данный этап необходим для отработки и закрепления полученных навыков: в каждой теме курса представлены задания для самостоятельного выполнения);  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контроль результатов педагогом;  </w:t>
            </w:r>
          </w:p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неограниченные к</w:t>
            </w:r>
            <w:r>
              <w:rPr>
                <w:rFonts w:ascii="Times New Roman" w:eastAsia="Times New Roman" w:hAnsi="Times New Roman" w:cs="Times New Roman"/>
              </w:rPr>
              <w:t>онсультации с педагогом (данной услугой можно воспользоваться, если при выполнении заданий возникли трудности)</w:t>
            </w:r>
          </w:p>
        </w:tc>
      </w:tr>
      <w:tr w:rsidR="00455B74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Дистанционный курс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системы знаний и умений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форумы, чаты, основной информационный материал, глоссарий, анкеты, тесты, практические задания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B74" w:rsidRDefault="000846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и профильные курсы по различным направленностям</w:t>
            </w:r>
          </w:p>
        </w:tc>
      </w:tr>
    </w:tbl>
    <w:p w:rsidR="00455B74" w:rsidRDefault="00455B74">
      <w:pPr>
        <w:spacing w:line="360" w:lineRule="auto"/>
        <w:ind w:firstLine="720"/>
        <w:jc w:val="both"/>
        <w:rPr>
          <w:sz w:val="28"/>
          <w:szCs w:val="28"/>
        </w:rPr>
      </w:pP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учебно-методическом пособии “Технологии работы с детьми с ОВЗ и детьми-инвалидами в условиях дистанционной формы реализации дополнительных общеразвивающих программ” (Насырова Э.Ф., Муллер О.Ю.) можно ознакомиться с опытом разработки и реализации дополнит</w:t>
      </w:r>
      <w:r>
        <w:rPr>
          <w:sz w:val="28"/>
          <w:szCs w:val="28"/>
        </w:rPr>
        <w:t>ельной общеразвивающей программы «Юный дизайнер» (для обучающихся 10-12 лет/ 5-6 класс), адаптированной для частичного и полного дистанционного формата для детей с ОВЗ и детей-инвалидов. Так как вся деятельность в рассматриваемой программе строится на взаи</w:t>
      </w:r>
      <w:r>
        <w:rPr>
          <w:sz w:val="28"/>
          <w:szCs w:val="28"/>
        </w:rPr>
        <w:t xml:space="preserve">модействии с персональным компьютером и необходимым программным обеспечением, то при соответствующем уровне психофизического развития и наличии необходимого специального компьютерного оборудования (соответствующего моторным возможностям), данная программа </w:t>
      </w:r>
      <w:r>
        <w:rPr>
          <w:sz w:val="28"/>
          <w:szCs w:val="28"/>
        </w:rPr>
        <w:t>может быть реализована с обучающимися с НОДА.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дети с НОДА, находящиеся на надомном обучении и обучающиеся с применением дистанционных образовательных технологий, как правило, имеют выраженные нарушения моторики, то в процессе учебной деятельности и</w:t>
      </w:r>
      <w:r>
        <w:rPr>
          <w:sz w:val="28"/>
          <w:szCs w:val="28"/>
        </w:rPr>
        <w:t>м необходима помощь тьютора (ассистента). Чаще всего его функции выполняет родитель (законный представитель). Согласно п. 16 Приказа Министерства просвещения РФ №196 от 09.11.2018 года  (с изменениями на 30.09.2020 г.) “Об утверждении порядка организации и</w:t>
      </w:r>
      <w:r>
        <w:rPr>
          <w:sz w:val="28"/>
          <w:szCs w:val="28"/>
        </w:rPr>
        <w:t xml:space="preserve"> осуществления образовательной деятельности по дополнительным общеобразовательным программам” «в работе объединений при наличии условий и согласии руководителя объединения совместно с несовершеннолетними обучающимися могут участвовать их родители (законные</w:t>
      </w:r>
      <w:r>
        <w:rPr>
          <w:sz w:val="28"/>
          <w:szCs w:val="28"/>
        </w:rPr>
        <w:t xml:space="preserve"> представители)», а в п. 14 описывается создание необходимых условий для «совместной деятельности обучающихся и их родителей (законных представителей)». Следовательно, привлечение родителей (законных представителей) и вовлечение их в творческий образовател</w:t>
      </w:r>
      <w:r>
        <w:rPr>
          <w:sz w:val="28"/>
          <w:szCs w:val="28"/>
        </w:rPr>
        <w:t xml:space="preserve">ьный процесс с целью в том числе ассистирования, т.е. обеспечения технической помощи, обосновано.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Механизм взаимодействия учителя и детей в процессе реализации адаптированной программы дополнительного образования с применением дистанционных образовательны</w:t>
      </w:r>
      <w:r>
        <w:rPr>
          <w:sz w:val="28"/>
          <w:szCs w:val="28"/>
        </w:rPr>
        <w:t>х технологий не отличается от тех же механизмов при реализации адаптированной основной общеобразовательной программы с применением ДОТ.  Рекомендации и требования, которые предъявляются к организации дистанционного процесса обучения с обучающимися с наруше</w:t>
      </w:r>
      <w:r>
        <w:rPr>
          <w:sz w:val="28"/>
          <w:szCs w:val="28"/>
        </w:rPr>
        <w:t xml:space="preserve">ниями опорно-двигательного аппарата, всесторонне рассмотрены в методических пособиях Института коррекционной педагогики РАО и находятся в свободном доступе в </w:t>
      </w:r>
      <w:hyperlink r:id="rId7">
        <w:r>
          <w:rPr>
            <w:color w:val="1155CC"/>
            <w:sz w:val="28"/>
            <w:szCs w:val="28"/>
            <w:u w:val="single"/>
          </w:rPr>
          <w:t>электронной библиотеке</w:t>
        </w:r>
      </w:hyperlink>
      <w:r>
        <w:rPr>
          <w:sz w:val="28"/>
          <w:szCs w:val="28"/>
        </w:rPr>
        <w:t xml:space="preserve">.   </w:t>
      </w:r>
    </w:p>
    <w:p w:rsidR="00455B74" w:rsidRDefault="00455B74">
      <w:pPr>
        <w:spacing w:line="360" w:lineRule="auto"/>
        <w:jc w:val="both"/>
        <w:rPr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sz w:val="28"/>
          <w:szCs w:val="28"/>
        </w:rPr>
      </w:pPr>
    </w:p>
    <w:p w:rsidR="00455B74" w:rsidRDefault="00455B74">
      <w:pPr>
        <w:spacing w:line="360" w:lineRule="auto"/>
        <w:jc w:val="both"/>
        <w:rPr>
          <w:sz w:val="28"/>
          <w:szCs w:val="28"/>
        </w:rPr>
      </w:pPr>
    </w:p>
    <w:p w:rsidR="00455B74" w:rsidRDefault="000846EA">
      <w:pPr>
        <w:spacing w:line="360" w:lineRule="auto"/>
        <w:jc w:val="both"/>
        <w:rPr>
          <w:sz w:val="28"/>
          <w:szCs w:val="28"/>
        </w:rPr>
      </w:pPr>
      <w:r>
        <w:br w:type="page"/>
      </w:r>
    </w:p>
    <w:p w:rsidR="00455B74" w:rsidRDefault="000846EA">
      <w:pPr>
        <w:pStyle w:val="2"/>
        <w:jc w:val="both"/>
        <w:rPr>
          <w:rFonts w:ascii="Times New Roman" w:eastAsia="Times New Roman" w:hAnsi="Times New Roman" w:cs="Times New Roman"/>
        </w:rPr>
      </w:pPr>
      <w:bookmarkStart w:id="5" w:name="_1itsl3q6p7jg" w:colFirst="0" w:colLast="0"/>
      <w:bookmarkEnd w:id="5"/>
      <w:r>
        <w:rPr>
          <w:rFonts w:ascii="Times New Roman" w:eastAsia="Times New Roman" w:hAnsi="Times New Roman" w:cs="Times New Roman"/>
        </w:rPr>
        <w:t>4. Интерактивный конструктор адаптированных дополнительных общеобразовательных программ ИКП РАО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конструктор адаптированных дополнительных общеобразовательных программ (АДОП) разработан специалистами “Института коррекционной педагогики РАО” и </w:t>
      </w:r>
      <w:r>
        <w:rPr>
          <w:sz w:val="28"/>
          <w:szCs w:val="28"/>
        </w:rPr>
        <w:t xml:space="preserve">расположен по электронному адресу </w:t>
      </w:r>
      <w:hyperlink r:id="rId8">
        <w:r>
          <w:rPr>
            <w:color w:val="1155CC"/>
            <w:sz w:val="28"/>
            <w:szCs w:val="28"/>
            <w:u w:val="single"/>
          </w:rPr>
          <w:t>https://adop.ikp-rao.ru/</w:t>
        </w:r>
      </w:hyperlink>
      <w:r>
        <w:rPr>
          <w:sz w:val="28"/>
          <w:szCs w:val="28"/>
        </w:rPr>
        <w:t xml:space="preserve">.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114300" distB="114300" distL="114300" distR="114300">
            <wp:extent cx="5731200" cy="6464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6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B74" w:rsidRDefault="00455B74">
      <w:pPr>
        <w:spacing w:line="360" w:lineRule="auto"/>
        <w:ind w:firstLine="720"/>
        <w:jc w:val="both"/>
        <w:rPr>
          <w:sz w:val="28"/>
          <w:szCs w:val="28"/>
        </w:rPr>
      </w:pP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интернет-ресурс предназначен для специалистов образовательных организаций, реализующих адаптированные дополнительные общеобразовательные прог</w:t>
      </w:r>
      <w:r>
        <w:rPr>
          <w:sz w:val="28"/>
          <w:szCs w:val="28"/>
        </w:rPr>
        <w:t>раммы для лиц с ОВЗ и инвалидностью. Конструктор помогает создавать программы дополнительного образования обучающихся с ограниченными возможностями здоровья, отвечающие особым образовательным потребностям разных возрастных и нозологических групп детей, в т</w:t>
      </w:r>
      <w:r>
        <w:rPr>
          <w:sz w:val="28"/>
          <w:szCs w:val="28"/>
        </w:rPr>
        <w:t>ом числе и с нарушениями опорно-двигательного аппарата.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Встроенные методические рекомендации и советы, готовые опорные материалы (с учетом особых образовательных потребностей разных нозологических групп) оптимизируют процесс разработки данных программ. Инт</w:t>
      </w:r>
      <w:r>
        <w:rPr>
          <w:sz w:val="28"/>
          <w:szCs w:val="28"/>
        </w:rPr>
        <w:t>ерактивный конструктор АДОП может быть полезен широкому кругу специалистов, занимающихся вопросами образования и сопровождения лиц с ограниченными возможностями здоровья и с инвалидностью.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Конструктор представляет собой шаблон, по мере ответов на предложен</w:t>
      </w:r>
      <w:r>
        <w:rPr>
          <w:sz w:val="28"/>
          <w:szCs w:val="28"/>
        </w:rPr>
        <w:t xml:space="preserve">ные вопросы он заполняется поэтапно с учетом контингента детей и целей разрабатываемой программы.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предлагается заполнить диагностический лист. Пользуясь подсказками, следует указать сведения об адресной категории обучающихся. Для ответа на</w:t>
      </w:r>
      <w:r>
        <w:rPr>
          <w:sz w:val="28"/>
          <w:szCs w:val="28"/>
        </w:rPr>
        <w:t xml:space="preserve"> некоторые вопросы необходимо провести простое педагогическое наблюдение за обучающимися, познакомиться с рекомендациями специалистов, организовать беседу с родителями детей с ОВЗ, поступающих на обучение по программе.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114300" distB="114300" distL="114300" distR="114300">
            <wp:extent cx="5731200" cy="48133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1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B74" w:rsidRDefault="000846E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114300" distB="114300" distL="114300" distR="114300">
            <wp:extent cx="5731200" cy="32639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B74" w:rsidRDefault="000846EA">
      <w:pPr>
        <w:spacing w:line="360" w:lineRule="auto"/>
        <w:ind w:firstLine="141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114300" distB="114300" distL="114300" distR="114300">
            <wp:extent cx="5731200" cy="25781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7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этапе, используя мето</w:t>
      </w:r>
      <w:r>
        <w:rPr>
          <w:sz w:val="28"/>
          <w:szCs w:val="28"/>
        </w:rPr>
        <w:t>дические подсказки и готовые ответы, заполняются ячейки основных разделов будущей программы: титульный лист, пояснительная записка, учебно-тематический план, содержание программы, методическое обеспечение программы, материально-технические условия.</w:t>
      </w:r>
    </w:p>
    <w:p w:rsidR="00455B74" w:rsidRDefault="000846EA">
      <w:pPr>
        <w:spacing w:line="360" w:lineRule="auto"/>
        <w:ind w:firstLine="141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114300" distB="114300" distL="114300" distR="114300">
            <wp:extent cx="5731200" cy="2933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тр</w:t>
      </w:r>
      <w:r>
        <w:rPr>
          <w:sz w:val="28"/>
          <w:szCs w:val="28"/>
        </w:rPr>
        <w:t xml:space="preserve">етьем этапе необходимо сохранить АДОП в виде текстового документа. Если данная программа будет реализована с применением дистанционных образовательных технологий, то помимо собственно содержания необходимо будет внести изменения в пункты отражающие данную </w:t>
      </w:r>
      <w:r>
        <w:rPr>
          <w:sz w:val="28"/>
          <w:szCs w:val="28"/>
        </w:rPr>
        <w:t xml:space="preserve">форму ее реализации (например, форма занятий дистанционная/ очно-дистанционная, длительность одного занятия согласно СанПин при работе в персональными компьютерами, дополнительное материально-техническое оснащение и т.д.).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разработка призвана оптим</w:t>
      </w:r>
      <w:r>
        <w:rPr>
          <w:sz w:val="28"/>
          <w:szCs w:val="28"/>
        </w:rPr>
        <w:t xml:space="preserve">изировать и упростить процесс создания адаптированных дополнительных образовательных программ для специалистов образовательных организаций. </w:t>
      </w:r>
    </w:p>
    <w:p w:rsidR="00455B74" w:rsidRDefault="000846EA">
      <w:pPr>
        <w:spacing w:line="360" w:lineRule="auto"/>
        <w:ind w:firstLine="720"/>
        <w:jc w:val="both"/>
        <w:rPr>
          <w:sz w:val="28"/>
          <w:szCs w:val="28"/>
        </w:rPr>
      </w:pPr>
      <w:r>
        <w:br w:type="page"/>
      </w:r>
    </w:p>
    <w:p w:rsidR="00455B74" w:rsidRDefault="000846EA">
      <w:pPr>
        <w:pStyle w:val="2"/>
      </w:pPr>
      <w:bookmarkStart w:id="6" w:name="_ggxkvtrf8khq" w:colFirst="0" w:colLast="0"/>
      <w:bookmarkEnd w:id="6"/>
      <w:r>
        <w:t xml:space="preserve">Литература 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С.В. Внеурочная деятельность и дополнительное образование: различия и сходства: Портал информ</w:t>
      </w:r>
      <w:r>
        <w:rPr>
          <w:sz w:val="28"/>
          <w:szCs w:val="28"/>
        </w:rPr>
        <w:t xml:space="preserve">ационной поддержки руководителей образовательных организаций “Актион Образование”, 2016 [Электронный ресурс, </w:t>
      </w:r>
      <w:hyperlink r:id="rId14">
        <w:r>
          <w:rPr>
            <w:color w:val="1155CC"/>
            <w:sz w:val="28"/>
            <w:szCs w:val="28"/>
            <w:u w:val="single"/>
          </w:rPr>
          <w:t>ссылка</w:t>
        </w:r>
      </w:hyperlink>
      <w:r>
        <w:rPr>
          <w:sz w:val="28"/>
          <w:szCs w:val="28"/>
        </w:rPr>
        <w:t>]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нормативному регулированию в субъектах Российской Федерации дополнительного образования детей с ограниченными возможностями здоровья и инвалидностью / Е.В. Кулакова, Е.И. Адамян, Е.Б. Колосова, Г.А. Ястребова; отв. за вып. М.А</w:t>
      </w:r>
      <w:r>
        <w:rPr>
          <w:sz w:val="28"/>
          <w:szCs w:val="28"/>
        </w:rPr>
        <w:t>. Симонова – Москва : РУДН, 2019. – 56 с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 дополнительного образования детей с ограниченными возможностями здоровья и инвалидностью с учетом нозологических групп: нарушение слуха, зрения, речи, опорно-двигательного ап</w:t>
      </w:r>
      <w:r>
        <w:rPr>
          <w:sz w:val="28"/>
          <w:szCs w:val="28"/>
        </w:rPr>
        <w:t>парата, расстройства аутистического спектра, задержка психического развития, умственная отсталость (интеллектуальные нарушения)/ Е.В. Кулакова, М.М. Любимова. - Москва: РУДН, 2020. – 60 с.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Насырова Э.Ф., Муллер О.Ю.Технологии работы с детьми с ОВЗ и детьми</w:t>
      </w:r>
      <w:r>
        <w:rPr>
          <w:sz w:val="28"/>
          <w:szCs w:val="28"/>
        </w:rPr>
        <w:t>-инвалидами в условиях дистанционной формы реализации дополнительных общеразвивающих программ: учебно-методическое пособие.– Сургут, 2019. – 57 с. [</w:t>
      </w:r>
      <w:hyperlink r:id="rId15">
        <w:r>
          <w:rPr>
            <w:color w:val="1155CC"/>
            <w:sz w:val="28"/>
            <w:szCs w:val="28"/>
            <w:u w:val="single"/>
          </w:rPr>
          <w:t>ссылка</w:t>
        </w:r>
      </w:hyperlink>
      <w:r>
        <w:rPr>
          <w:sz w:val="28"/>
          <w:szCs w:val="28"/>
        </w:rPr>
        <w:t xml:space="preserve"> на электронный вариант]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29.03.2016 №ВК-641/09 О направлении методических рекомендаций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</w:t>
      </w:r>
      <w:r>
        <w:rPr>
          <w:sz w:val="28"/>
          <w:szCs w:val="28"/>
        </w:rPr>
        <w:t xml:space="preserve">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[Электронный ресурс, </w:t>
      </w:r>
      <w:hyperlink r:id="rId16">
        <w:r>
          <w:rPr>
            <w:color w:val="1155CC"/>
            <w:sz w:val="28"/>
            <w:szCs w:val="28"/>
            <w:u w:val="single"/>
          </w:rPr>
          <w:t>ссылка</w:t>
        </w:r>
      </w:hyperlink>
      <w:r>
        <w:rPr>
          <w:sz w:val="28"/>
          <w:szCs w:val="28"/>
        </w:rPr>
        <w:t xml:space="preserve">] 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от 9 ноября 2018 года №196 Об утверждении Порядка организации и осуществления образовательной деятельности по дополнительным общеобразовательным программам (с изменениями на 30 сентября 2020 года) [Электронный ресурс]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Конц</w:t>
      </w:r>
      <w:r>
        <w:rPr>
          <w:sz w:val="28"/>
          <w:szCs w:val="28"/>
        </w:rPr>
        <w:t xml:space="preserve">епции развития в Российской Федерации системы комплексной реабилитации и абилитации лиц с инвалидностью, в том числе детей с инвалидностью, на период до 2025 года. Минтруд России, 05.05.2021 [Электронный ресурс, </w:t>
      </w:r>
      <w:hyperlink r:id="rId17">
        <w:r>
          <w:rPr>
            <w:color w:val="1155CC"/>
            <w:sz w:val="28"/>
            <w:szCs w:val="28"/>
            <w:u w:val="single"/>
          </w:rPr>
          <w:t>ссылка</w:t>
        </w:r>
      </w:hyperlink>
      <w:r>
        <w:rPr>
          <w:sz w:val="28"/>
          <w:szCs w:val="28"/>
        </w:rPr>
        <w:t xml:space="preserve">] </w:t>
      </w:r>
    </w:p>
    <w:p w:rsidR="00455B74" w:rsidRDefault="000846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РФ от 4 сентября 2014 года №1726-р Об утверждении Концепции развития дополнительного образования детей[Электронный ресурс, </w:t>
      </w:r>
      <w:hyperlink r:id="rId18">
        <w:r>
          <w:rPr>
            <w:color w:val="1155CC"/>
            <w:sz w:val="28"/>
            <w:szCs w:val="28"/>
            <w:u w:val="single"/>
          </w:rPr>
          <w:t>ссылка</w:t>
        </w:r>
      </w:hyperlink>
      <w:r>
        <w:rPr>
          <w:sz w:val="28"/>
          <w:szCs w:val="28"/>
        </w:rPr>
        <w:t>]</w:t>
      </w:r>
      <w:r>
        <w:rPr>
          <w:sz w:val="28"/>
          <w:szCs w:val="28"/>
        </w:rPr>
        <w:t xml:space="preserve">  </w:t>
      </w:r>
    </w:p>
    <w:p w:rsidR="00455B74" w:rsidRDefault="00455B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sectPr w:rsidR="00455B7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B31"/>
    <w:multiLevelType w:val="multilevel"/>
    <w:tmpl w:val="2BD2A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230C09"/>
    <w:multiLevelType w:val="multilevel"/>
    <w:tmpl w:val="D1DED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F96430A"/>
    <w:multiLevelType w:val="multilevel"/>
    <w:tmpl w:val="3D101E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ACD5188"/>
    <w:multiLevelType w:val="multilevel"/>
    <w:tmpl w:val="45D8FD18"/>
    <w:lvl w:ilvl="0">
      <w:start w:val="1"/>
      <w:numFmt w:val="bullet"/>
      <w:lvlText w:val="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4DEB7C28"/>
    <w:multiLevelType w:val="multilevel"/>
    <w:tmpl w:val="C9EAD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E9604FD"/>
    <w:multiLevelType w:val="multilevel"/>
    <w:tmpl w:val="087617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543D650B"/>
    <w:multiLevelType w:val="multilevel"/>
    <w:tmpl w:val="64F8F6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551C5F70"/>
    <w:multiLevelType w:val="multilevel"/>
    <w:tmpl w:val="4A946A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55B74"/>
    <w:rsid w:val="000846EA"/>
    <w:rsid w:val="004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4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4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op.ikp-rao.ru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docs.cntd.ru/document/4202192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58JtUG_CboznTA?w=1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mintrud.gov.ru/ministry/programms/25/kontceps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ismo-minobrnauki-rossii-ot-29032016-n-vk-641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epsr.admhmao.ru/upload/iblock/b47/tekhnologii-raboty-usloviyakh-distantsionnoy-formy.pd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enobr.ru/article/61932-qqe-16-m9-vneurochnaya-deyatelnost-i-dopolnitelnoe-obrazovanie-razlichiya-i-shod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2021-11-10T22:27:00Z</dcterms:created>
  <dcterms:modified xsi:type="dcterms:W3CDTF">2021-11-10T22:27:00Z</dcterms:modified>
</cp:coreProperties>
</file>