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7F5391" w:rsidRDefault="007F5391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методическим рекомендациям </w:t>
      </w: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  <w:r w:rsidRPr="007B6C83">
        <w:rPr>
          <w:sz w:val="28"/>
          <w:szCs w:val="28"/>
        </w:rPr>
        <w:t xml:space="preserve">по оказанию услуг психолого-педагогической, </w:t>
      </w: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  <w:r w:rsidRPr="007B6C83">
        <w:rPr>
          <w:sz w:val="28"/>
          <w:szCs w:val="28"/>
        </w:rPr>
        <w:t xml:space="preserve">методической и консультационной помощи </w:t>
      </w: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  <w:r w:rsidRPr="007B6C83">
        <w:rPr>
          <w:sz w:val="28"/>
          <w:szCs w:val="28"/>
        </w:rPr>
        <w:t xml:space="preserve">родителям (законным представителям) детей, </w:t>
      </w: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  <w:r w:rsidRPr="007B6C83">
        <w:rPr>
          <w:sz w:val="28"/>
          <w:szCs w:val="28"/>
        </w:rPr>
        <w:t xml:space="preserve">а также гражданам, желающим принять на воспитание </w:t>
      </w: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  <w:r w:rsidRPr="007B6C83">
        <w:rPr>
          <w:sz w:val="28"/>
          <w:szCs w:val="28"/>
        </w:rPr>
        <w:t xml:space="preserve">в свои семьи детей, оставшихся без попечения родителей, </w:t>
      </w: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  <w:r w:rsidRPr="007B6C83">
        <w:rPr>
          <w:sz w:val="28"/>
          <w:szCs w:val="28"/>
        </w:rPr>
        <w:t xml:space="preserve">в рамках федерального проекта «Современная школа» </w:t>
      </w: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</w:pPr>
      <w:r w:rsidRPr="007B6C83">
        <w:rPr>
          <w:sz w:val="28"/>
          <w:szCs w:val="28"/>
        </w:rPr>
        <w:t>национального проекта «Образование» в 2022 г.</w:t>
      </w: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right"/>
        <w:rPr>
          <w:sz w:val="28"/>
          <w:szCs w:val="28"/>
        </w:rPr>
      </w:pP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center"/>
      </w:pPr>
      <w:r>
        <w:rPr>
          <w:b/>
          <w:sz w:val="28"/>
          <w:szCs w:val="28"/>
        </w:rPr>
        <w:t xml:space="preserve">Журнал учета </w:t>
      </w:r>
      <w:r>
        <w:rPr>
          <w:rStyle w:val="1"/>
          <w:b/>
          <w:bCs/>
        </w:rPr>
        <w:t xml:space="preserve">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</w:t>
      </w:r>
      <w:r>
        <w:rPr>
          <w:rStyle w:val="1"/>
          <w:b/>
          <w:bCs/>
        </w:rPr>
        <w:br/>
        <w:t xml:space="preserve">в свои семьи детей, оставшихся без попечения родителей </w:t>
      </w:r>
    </w:p>
    <w:p w:rsidR="007B6C83" w:rsidRDefault="007B6C83" w:rsidP="007B6C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" w:hanging="2"/>
        <w:jc w:val="center"/>
        <w:rPr>
          <w:b/>
          <w:sz w:val="28"/>
          <w:szCs w:val="28"/>
        </w:rPr>
      </w:pPr>
    </w:p>
    <w:tbl>
      <w:tblPr>
        <w:tblW w:w="0" w:type="auto"/>
        <w:tblInd w:w="-689" w:type="dxa"/>
        <w:tblLayout w:type="fixed"/>
        <w:tblLook w:val="0000" w:firstRow="0" w:lastRow="0" w:firstColumn="0" w:lastColumn="0" w:noHBand="0" w:noVBand="0"/>
      </w:tblPr>
      <w:tblGrid>
        <w:gridCol w:w="863"/>
        <w:gridCol w:w="1477"/>
        <w:gridCol w:w="1885"/>
        <w:gridCol w:w="1885"/>
        <w:gridCol w:w="1420"/>
        <w:gridCol w:w="1840"/>
        <w:gridCol w:w="1060"/>
        <w:gridCol w:w="1716"/>
        <w:gridCol w:w="1235"/>
        <w:gridCol w:w="1280"/>
        <w:gridCol w:w="1461"/>
      </w:tblGrid>
      <w:tr w:rsidR="007B6C83" w:rsidTr="00B1187B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№ </w:t>
            </w:r>
          </w:p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п/п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Дата и время записи на оказание Услуги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Дата и время оказания Услуги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 xml:space="preserve">Тематика оказания Услуги (консультации)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Фамилия Имя</w:t>
            </w:r>
          </w:p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Отчество (при наличии)получателя Услуги</w:t>
            </w:r>
          </w:p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(при наличии сведений)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e-mail</w:t>
            </w:r>
          </w:p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получателя Услуги</w:t>
            </w:r>
          </w:p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или идентификатор в социальных сетях,</w:t>
            </w:r>
          </w:p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или</w:t>
            </w:r>
          </w:p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телефон</w:t>
            </w:r>
          </w:p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(при наличии сведений)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Возраст ребенка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Фамилия И.О. консультанта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52"/>
              <w:jc w:val="center"/>
            </w:pPr>
            <w:r>
              <w:t>Результат оказания Услуги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Формат оказания Услуги (дистанционная, очная)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27"/>
              <w:jc w:val="center"/>
            </w:pPr>
            <w:r>
              <w:t>Внесение сведений на портал «Растимдетей.рф»</w:t>
            </w:r>
          </w:p>
        </w:tc>
      </w:tr>
      <w:tr w:rsidR="007B6C83" w:rsidTr="00B1187B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83" w:rsidRDefault="007B6C83" w:rsidP="00B118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200"/>
              <w:ind w:left="2" w:hanging="2"/>
              <w:jc w:val="center"/>
            </w:pPr>
          </w:p>
        </w:tc>
      </w:tr>
    </w:tbl>
    <w:p w:rsidR="00CF31B1" w:rsidRDefault="00CF31B1" w:rsidP="00CF31B1">
      <w:pPr>
        <w:contextualSpacing/>
        <w:jc w:val="right"/>
        <w:rPr>
          <w:sz w:val="28"/>
        </w:rPr>
      </w:pPr>
    </w:p>
    <w:sectPr w:rsidR="00CF31B1" w:rsidSect="007B6C83">
      <w:headerReference w:type="first" r:id="rId7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16" w:rsidRDefault="00750D16">
      <w:r>
        <w:separator/>
      </w:r>
    </w:p>
  </w:endnote>
  <w:endnote w:type="continuationSeparator" w:id="0">
    <w:p w:rsidR="00750D16" w:rsidRDefault="0075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16" w:rsidRDefault="00750D16">
      <w:r>
        <w:separator/>
      </w:r>
    </w:p>
  </w:footnote>
  <w:footnote w:type="continuationSeparator" w:id="0">
    <w:p w:rsidR="00750D16" w:rsidRDefault="0075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B1" w:rsidRDefault="00CF31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171717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171717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171717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171717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171717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171717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171717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171717"/>
        <w:position w:val="0"/>
        <w:sz w:val="28"/>
        <w:szCs w:val="28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46" w:hanging="360"/>
      </w:pPr>
      <w:rPr>
        <w:rFonts w:ascii="Times New Roman" w:eastAsia="Times New Roman" w:hAnsi="Times New Roman" w:cs="Times New Roman"/>
        <w:color w:val="171717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66" w:hanging="360"/>
      </w:pPr>
      <w:rPr>
        <w:rFonts w:ascii="Times New Roman" w:eastAsia="Times New Roman" w:hAnsi="Times New Roman" w:cs="Times New Roman"/>
        <w:color w:val="171717"/>
        <w:position w:val="0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86" w:hanging="180"/>
      </w:pPr>
      <w:rPr>
        <w:rFonts w:ascii="Times New Roman" w:eastAsia="Times New Roman" w:hAnsi="Times New Roman" w:cs="Times New Roman"/>
        <w:color w:val="171717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06" w:hanging="360"/>
      </w:pPr>
      <w:rPr>
        <w:rFonts w:ascii="Times New Roman" w:eastAsia="Times New Roman" w:hAnsi="Times New Roman" w:cs="Times New Roman"/>
        <w:color w:val="171717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26" w:hanging="360"/>
      </w:pPr>
      <w:rPr>
        <w:rFonts w:ascii="Times New Roman" w:eastAsia="Times New Roman" w:hAnsi="Times New Roman" w:cs="Times New Roman"/>
        <w:color w:val="171717"/>
        <w:position w:val="0"/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46" w:hanging="180"/>
      </w:pPr>
      <w:rPr>
        <w:rFonts w:ascii="Times New Roman" w:eastAsia="Times New Roman" w:hAnsi="Times New Roman" w:cs="Times New Roman"/>
        <w:color w:val="171717"/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66" w:hanging="360"/>
      </w:pPr>
      <w:rPr>
        <w:rFonts w:ascii="Times New Roman" w:eastAsia="Times New Roman" w:hAnsi="Times New Roman" w:cs="Times New Roman"/>
        <w:color w:val="171717"/>
        <w:position w:val="0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86" w:hanging="360"/>
      </w:pPr>
      <w:rPr>
        <w:rFonts w:ascii="Times New Roman" w:eastAsia="Times New Roman" w:hAnsi="Times New Roman" w:cs="Times New Roman"/>
        <w:color w:val="171717"/>
        <w:position w:val="0"/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06" w:hanging="180"/>
      </w:pPr>
      <w:rPr>
        <w:rFonts w:ascii="Times New Roman" w:eastAsia="Times New Roman" w:hAnsi="Times New Roman" w:cs="Times New Roman"/>
        <w:color w:val="171717"/>
        <w:position w:val="0"/>
        <w:sz w:val="28"/>
        <w:szCs w:val="28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4"/>
    <w:rsid w:val="00002B48"/>
    <w:rsid w:val="000032E8"/>
    <w:rsid w:val="00023D81"/>
    <w:rsid w:val="0003028D"/>
    <w:rsid w:val="000C18EE"/>
    <w:rsid w:val="0015117D"/>
    <w:rsid w:val="00193305"/>
    <w:rsid w:val="001D2419"/>
    <w:rsid w:val="00277BD3"/>
    <w:rsid w:val="002C6115"/>
    <w:rsid w:val="002E3EDC"/>
    <w:rsid w:val="00310882"/>
    <w:rsid w:val="003173B2"/>
    <w:rsid w:val="003459C7"/>
    <w:rsid w:val="003738A9"/>
    <w:rsid w:val="00380E1B"/>
    <w:rsid w:val="00417C24"/>
    <w:rsid w:val="00475636"/>
    <w:rsid w:val="00495846"/>
    <w:rsid w:val="004A13BA"/>
    <w:rsid w:val="004A4D8D"/>
    <w:rsid w:val="004B4779"/>
    <w:rsid w:val="004E3D74"/>
    <w:rsid w:val="004F0B6B"/>
    <w:rsid w:val="005464FD"/>
    <w:rsid w:val="005A1EED"/>
    <w:rsid w:val="005A4965"/>
    <w:rsid w:val="005C6C76"/>
    <w:rsid w:val="005F4A09"/>
    <w:rsid w:val="00664FEC"/>
    <w:rsid w:val="00676AE7"/>
    <w:rsid w:val="006914A5"/>
    <w:rsid w:val="00715E86"/>
    <w:rsid w:val="00727CE4"/>
    <w:rsid w:val="00750D16"/>
    <w:rsid w:val="007A60B0"/>
    <w:rsid w:val="007B6C83"/>
    <w:rsid w:val="007C6AAA"/>
    <w:rsid w:val="007F20E2"/>
    <w:rsid w:val="007F436A"/>
    <w:rsid w:val="007F5391"/>
    <w:rsid w:val="00815FE0"/>
    <w:rsid w:val="00821E3E"/>
    <w:rsid w:val="0088449C"/>
    <w:rsid w:val="008D6DB7"/>
    <w:rsid w:val="00902016"/>
    <w:rsid w:val="00917816"/>
    <w:rsid w:val="009540C1"/>
    <w:rsid w:val="00A4692D"/>
    <w:rsid w:val="00A53200"/>
    <w:rsid w:val="00A91766"/>
    <w:rsid w:val="00AE4600"/>
    <w:rsid w:val="00AE5D49"/>
    <w:rsid w:val="00AF5DBE"/>
    <w:rsid w:val="00B33354"/>
    <w:rsid w:val="00B856B6"/>
    <w:rsid w:val="00B95F5B"/>
    <w:rsid w:val="00C11370"/>
    <w:rsid w:val="00C21D1C"/>
    <w:rsid w:val="00C33BE4"/>
    <w:rsid w:val="00C614EA"/>
    <w:rsid w:val="00C92BF2"/>
    <w:rsid w:val="00CF31B1"/>
    <w:rsid w:val="00D65C1D"/>
    <w:rsid w:val="00D84C19"/>
    <w:rsid w:val="00D96C52"/>
    <w:rsid w:val="00E64AC0"/>
    <w:rsid w:val="00E74FFD"/>
    <w:rsid w:val="00E84C26"/>
    <w:rsid w:val="00EC3410"/>
    <w:rsid w:val="00ED3411"/>
    <w:rsid w:val="00ED75BC"/>
    <w:rsid w:val="00F1375C"/>
    <w:rsid w:val="00F470EB"/>
    <w:rsid w:val="00F62DDA"/>
    <w:rsid w:val="00F813C2"/>
    <w:rsid w:val="00FB6075"/>
    <w:rsid w:val="00FB730F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CFB9-2582-4101-A6E7-D41D4AFD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F62DD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62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62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1E3E"/>
    <w:pPr>
      <w:ind w:left="720"/>
      <w:contextualSpacing/>
    </w:pPr>
    <w:rPr>
      <w:rFonts w:eastAsiaTheme="minorEastAsia"/>
    </w:rPr>
  </w:style>
  <w:style w:type="character" w:styleId="a9">
    <w:name w:val="Hyperlink"/>
    <w:uiPriority w:val="99"/>
    <w:unhideWhenUsed/>
    <w:rsid w:val="007C6AA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7C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5117D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15117D"/>
    <w:rPr>
      <w:rFonts w:ascii="Calibri" w:eastAsia="Calibri" w:hAnsi="Calibri" w:cs="Calibri"/>
    </w:rPr>
  </w:style>
  <w:style w:type="character" w:customStyle="1" w:styleId="1">
    <w:name w:val="Основной текст Знак1"/>
    <w:rsid w:val="007B6C83"/>
    <w:rPr>
      <w:rFonts w:ascii="Times New Roman" w:hAnsi="Times New Roman" w:cs="Times New Roman"/>
      <w:w w:val="100"/>
      <w:position w:val="0"/>
      <w:sz w:val="28"/>
      <w:szCs w:val="28"/>
      <w:u w:val="none"/>
      <w:vertAlign w:val="baseline"/>
      <w:em w:val="none"/>
    </w:rPr>
  </w:style>
  <w:style w:type="character" w:styleId="ae">
    <w:name w:val="footnote reference"/>
    <w:rsid w:val="007B6C83"/>
    <w:rPr>
      <w:vertAlign w:val="superscript"/>
    </w:rPr>
  </w:style>
  <w:style w:type="paragraph" w:styleId="af">
    <w:name w:val="Body Text"/>
    <w:basedOn w:val="a"/>
    <w:link w:val="af0"/>
    <w:rsid w:val="007B6C83"/>
    <w:pPr>
      <w:suppressAutoHyphens/>
      <w:autoSpaceDE/>
      <w:autoSpaceDN/>
      <w:adjustRightInd/>
      <w:spacing w:line="360" w:lineRule="auto"/>
      <w:ind w:left="-1" w:firstLine="400"/>
      <w:textAlignment w:val="top"/>
    </w:pPr>
    <w:rPr>
      <w:rFonts w:eastAsia="Arimo"/>
      <w:sz w:val="28"/>
      <w:szCs w:val="28"/>
      <w:lang w:eastAsia="zh-CN"/>
    </w:rPr>
  </w:style>
  <w:style w:type="character" w:customStyle="1" w:styleId="af0">
    <w:name w:val="Основной текст Знак"/>
    <w:basedOn w:val="a0"/>
    <w:link w:val="af"/>
    <w:rsid w:val="007B6C83"/>
    <w:rPr>
      <w:rFonts w:ascii="Times New Roman" w:eastAsia="Arimo" w:hAnsi="Times New Roman" w:cs="Times New Roman"/>
      <w:sz w:val="28"/>
      <w:szCs w:val="28"/>
      <w:lang w:eastAsia="zh-CN"/>
    </w:rPr>
  </w:style>
  <w:style w:type="paragraph" w:styleId="af1">
    <w:name w:val="footnote text"/>
    <w:basedOn w:val="a"/>
    <w:link w:val="af2"/>
    <w:rsid w:val="007B6C83"/>
    <w:pPr>
      <w:suppressAutoHyphens/>
      <w:autoSpaceDE/>
      <w:autoSpaceDN/>
      <w:adjustRightInd/>
      <w:spacing w:line="1" w:lineRule="atLeast"/>
      <w:ind w:left="-1" w:hanging="1"/>
      <w:textAlignment w:val="top"/>
    </w:pPr>
    <w:rPr>
      <w:rFonts w:ascii="Arimo" w:eastAsia="Arimo" w:hAnsi="Arimo" w:cs="Arimo"/>
      <w:color w:val="000000"/>
      <w:lang w:eastAsia="zh-CN"/>
    </w:rPr>
  </w:style>
  <w:style w:type="character" w:customStyle="1" w:styleId="af2">
    <w:name w:val="Текст сноски Знак"/>
    <w:basedOn w:val="a0"/>
    <w:link w:val="af1"/>
    <w:rsid w:val="007B6C83"/>
    <w:rPr>
      <w:rFonts w:ascii="Arimo" w:eastAsia="Arimo" w:hAnsi="Arimo" w:cs="Arimo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Минпросвещения России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Сухова Екатерина Михайловна</cp:lastModifiedBy>
  <cp:revision>2</cp:revision>
  <cp:lastPrinted>2019-07-31T05:50:00Z</cp:lastPrinted>
  <dcterms:created xsi:type="dcterms:W3CDTF">2021-12-29T14:37:00Z</dcterms:created>
  <dcterms:modified xsi:type="dcterms:W3CDTF">2021-12-29T14:37:00Z</dcterms:modified>
</cp:coreProperties>
</file>