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F1" w:rsidRDefault="00BF31F1" w:rsidP="002B6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внести в резолюцию консолидированное мнение участников конференции: </w:t>
      </w:r>
    </w:p>
    <w:p w:rsidR="00BF31F1" w:rsidRDefault="002B6391" w:rsidP="00BF31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1F1">
        <w:rPr>
          <w:rFonts w:ascii="Times New Roman" w:hAnsi="Times New Roman" w:cs="Times New Roman"/>
          <w:sz w:val="28"/>
          <w:szCs w:val="28"/>
        </w:rPr>
        <w:t>Внедрить</w:t>
      </w:r>
      <w:r w:rsidR="008B7218" w:rsidRPr="00BF31F1">
        <w:rPr>
          <w:rFonts w:ascii="Times New Roman" w:hAnsi="Times New Roman" w:cs="Times New Roman"/>
          <w:sz w:val="28"/>
          <w:szCs w:val="28"/>
        </w:rPr>
        <w:t xml:space="preserve"> новы</w:t>
      </w:r>
      <w:r w:rsidRPr="00BF31F1">
        <w:rPr>
          <w:rFonts w:ascii="Times New Roman" w:hAnsi="Times New Roman" w:cs="Times New Roman"/>
          <w:sz w:val="28"/>
          <w:szCs w:val="28"/>
        </w:rPr>
        <w:t>е</w:t>
      </w:r>
      <w:r w:rsidR="008B7218" w:rsidRPr="00BF31F1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организационно-управленчески</w:t>
      </w:r>
      <w:r w:rsidRPr="00BF31F1">
        <w:rPr>
          <w:rFonts w:ascii="Times New Roman" w:hAnsi="Times New Roman" w:cs="Times New Roman"/>
          <w:sz w:val="28"/>
          <w:szCs w:val="28"/>
        </w:rPr>
        <w:t>е</w:t>
      </w:r>
      <w:r w:rsidR="008B7218" w:rsidRPr="00BF31F1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BF31F1">
        <w:rPr>
          <w:rFonts w:ascii="Times New Roman" w:hAnsi="Times New Roman" w:cs="Times New Roman"/>
          <w:sz w:val="28"/>
          <w:szCs w:val="28"/>
        </w:rPr>
        <w:t>я</w:t>
      </w:r>
      <w:r w:rsidR="008B7218" w:rsidRPr="00BF31F1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="005F7E87" w:rsidRPr="00BF31F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8B7218" w:rsidRPr="00BF31F1">
        <w:rPr>
          <w:rFonts w:ascii="Times New Roman" w:hAnsi="Times New Roman" w:cs="Times New Roman"/>
          <w:sz w:val="28"/>
          <w:szCs w:val="28"/>
        </w:rPr>
        <w:t xml:space="preserve"> обучающихся с инвалидностью, с ограниченными возможностями здоровья</w:t>
      </w:r>
      <w:r w:rsidR="005F7E87" w:rsidRPr="00BF31F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="00BF31F1" w:rsidRPr="00BF31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1F1" w:rsidRDefault="002B6391" w:rsidP="00BF31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F1">
        <w:rPr>
          <w:rFonts w:ascii="Times New Roman" w:hAnsi="Times New Roman" w:cs="Times New Roman"/>
          <w:sz w:val="28"/>
          <w:szCs w:val="28"/>
        </w:rPr>
        <w:t>Создать</w:t>
      </w:r>
      <w:r w:rsidR="008B7218" w:rsidRPr="00BF31F1">
        <w:rPr>
          <w:rFonts w:ascii="Times New Roman" w:hAnsi="Times New Roman" w:cs="Times New Roman"/>
          <w:sz w:val="28"/>
          <w:szCs w:val="28"/>
        </w:rPr>
        <w:t xml:space="preserve"> </w:t>
      </w:r>
      <w:r w:rsidR="005F7E87" w:rsidRPr="00BF31F1">
        <w:rPr>
          <w:rFonts w:ascii="Times New Roman" w:hAnsi="Times New Roman" w:cs="Times New Roman"/>
          <w:sz w:val="28"/>
          <w:szCs w:val="28"/>
        </w:rPr>
        <w:t>научно</w:t>
      </w:r>
      <w:r w:rsidR="008B7218" w:rsidRPr="00BF31F1">
        <w:rPr>
          <w:rFonts w:ascii="Times New Roman" w:hAnsi="Times New Roman" w:cs="Times New Roman"/>
          <w:sz w:val="28"/>
          <w:szCs w:val="28"/>
        </w:rPr>
        <w:t>-методическо</w:t>
      </w:r>
      <w:r w:rsidRPr="00BF31F1">
        <w:rPr>
          <w:rFonts w:ascii="Times New Roman" w:hAnsi="Times New Roman" w:cs="Times New Roman"/>
          <w:sz w:val="28"/>
          <w:szCs w:val="28"/>
        </w:rPr>
        <w:t>е</w:t>
      </w:r>
      <w:r w:rsidR="008B7218" w:rsidRPr="00BF31F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F7E87" w:rsidRPr="00BF31F1">
        <w:rPr>
          <w:rFonts w:ascii="Times New Roman" w:hAnsi="Times New Roman" w:cs="Times New Roman"/>
          <w:sz w:val="28"/>
          <w:szCs w:val="28"/>
        </w:rPr>
        <w:t>е</w:t>
      </w:r>
      <w:r w:rsidR="008B7218" w:rsidRPr="00BF3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E87" w:rsidRPr="00BF31F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5F7E87" w:rsidRPr="00BF31F1">
        <w:rPr>
          <w:rFonts w:ascii="Times New Roman" w:hAnsi="Times New Roman" w:cs="Times New Roman"/>
          <w:sz w:val="28"/>
          <w:szCs w:val="28"/>
        </w:rPr>
        <w:t xml:space="preserve"> среды образовательной организации, реализующих обучение детей с ОВЗ по АООП</w:t>
      </w:r>
      <w:r w:rsidR="00BF31F1">
        <w:rPr>
          <w:rFonts w:ascii="Times New Roman" w:hAnsi="Times New Roman" w:cs="Times New Roman"/>
          <w:sz w:val="28"/>
          <w:szCs w:val="28"/>
        </w:rPr>
        <w:t>.</w:t>
      </w:r>
    </w:p>
    <w:p w:rsidR="00BF31F1" w:rsidRDefault="00BF31F1" w:rsidP="00BF31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междисциплинарные исследования по разработке</w:t>
      </w:r>
      <w:r w:rsidR="008B7218" w:rsidRPr="00BF31F1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2B6391" w:rsidRPr="00BF31F1">
        <w:rPr>
          <w:rFonts w:ascii="Times New Roman" w:hAnsi="Times New Roman" w:cs="Times New Roman"/>
          <w:sz w:val="28"/>
          <w:szCs w:val="28"/>
        </w:rPr>
        <w:t>безопасной и развивающей среды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6391" w:rsidRPr="00BF31F1">
        <w:rPr>
          <w:rFonts w:ascii="Times New Roman" w:hAnsi="Times New Roman" w:cs="Times New Roman"/>
          <w:sz w:val="28"/>
          <w:szCs w:val="28"/>
        </w:rPr>
        <w:t xml:space="preserve"> специальных технических средств обучения и </w:t>
      </w:r>
      <w:proofErr w:type="spellStart"/>
      <w:r w:rsidR="002B6391" w:rsidRPr="00BF31F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2B6391" w:rsidRPr="00BF31F1">
        <w:rPr>
          <w:rFonts w:ascii="Times New Roman" w:hAnsi="Times New Roman" w:cs="Times New Roman"/>
          <w:sz w:val="28"/>
          <w:szCs w:val="28"/>
        </w:rPr>
        <w:t xml:space="preserve"> детей с ОВЗ с учетом особых 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1F1" w:rsidRDefault="002B6391" w:rsidP="00BF31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F1">
        <w:rPr>
          <w:rFonts w:ascii="Times New Roman" w:hAnsi="Times New Roman" w:cs="Times New Roman"/>
          <w:sz w:val="28"/>
          <w:szCs w:val="28"/>
        </w:rPr>
        <w:t xml:space="preserve">Организовать обучение педагогических работников в области </w:t>
      </w:r>
      <w:proofErr w:type="spellStart"/>
      <w:r w:rsidRPr="00BF31F1">
        <w:rPr>
          <w:rFonts w:ascii="Times New Roman" w:hAnsi="Times New Roman" w:cs="Times New Roman"/>
          <w:sz w:val="28"/>
          <w:szCs w:val="28"/>
        </w:rPr>
        <w:t>здоровьес</w:t>
      </w:r>
      <w:r w:rsidR="0029248F" w:rsidRPr="00BF31F1">
        <w:rPr>
          <w:rFonts w:ascii="Times New Roman" w:hAnsi="Times New Roman" w:cs="Times New Roman"/>
          <w:sz w:val="28"/>
          <w:szCs w:val="28"/>
        </w:rPr>
        <w:t>б</w:t>
      </w:r>
      <w:r w:rsidRPr="00BF31F1">
        <w:rPr>
          <w:rFonts w:ascii="Times New Roman" w:hAnsi="Times New Roman" w:cs="Times New Roman"/>
          <w:sz w:val="28"/>
          <w:szCs w:val="28"/>
        </w:rPr>
        <w:t>ережения</w:t>
      </w:r>
      <w:proofErr w:type="spellEnd"/>
      <w:r w:rsidRPr="00BF31F1">
        <w:rPr>
          <w:rFonts w:ascii="Times New Roman" w:hAnsi="Times New Roman" w:cs="Times New Roman"/>
          <w:sz w:val="28"/>
          <w:szCs w:val="28"/>
        </w:rPr>
        <w:t xml:space="preserve"> детей с ОВЗ и инвалидностью в образовательной организации и оказания первой медицинской помощи.</w:t>
      </w:r>
    </w:p>
    <w:p w:rsidR="00BF31F1" w:rsidRDefault="002B6391" w:rsidP="00BF31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F1">
        <w:rPr>
          <w:rFonts w:ascii="Times New Roman" w:hAnsi="Times New Roman" w:cs="Times New Roman"/>
          <w:sz w:val="28"/>
          <w:szCs w:val="28"/>
        </w:rPr>
        <w:t xml:space="preserve">Организовать межведомственные исследования по определению оптимального режима обучения, плотности урока и учебной нагрузки, продолжительности различных видов учебной деятельности, а также разработке </w:t>
      </w:r>
      <w:proofErr w:type="spellStart"/>
      <w:r w:rsidRPr="00BF31F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F31F1">
        <w:rPr>
          <w:rFonts w:ascii="Times New Roman" w:hAnsi="Times New Roman" w:cs="Times New Roman"/>
          <w:sz w:val="28"/>
          <w:szCs w:val="28"/>
        </w:rPr>
        <w:t xml:space="preserve"> технологий обучения детей с ОВЗ различных психолого-педагогических категорий. </w:t>
      </w:r>
    </w:p>
    <w:p w:rsidR="00BF31F1" w:rsidRPr="00BF31F1" w:rsidRDefault="002B6391" w:rsidP="00BF31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F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BF31F1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года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детей» нормами организации обучения детей с ОВЗ и инвалидностью. </w:t>
      </w:r>
    </w:p>
    <w:p w:rsidR="00BF31F1" w:rsidRDefault="00B44C5E" w:rsidP="00BF31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F1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2B6391" w:rsidRPr="00BF31F1">
        <w:rPr>
          <w:rFonts w:ascii="Times New Roman" w:hAnsi="Times New Roman" w:cs="Times New Roman"/>
          <w:sz w:val="28"/>
          <w:szCs w:val="28"/>
        </w:rPr>
        <w:t xml:space="preserve">Министерству Просвещения создать систему учета детей с ограниченными возможностями здоровья и объема реализованных психолого-педагогических мероприятий в образовательных организациях. </w:t>
      </w:r>
    </w:p>
    <w:p w:rsidR="002B6391" w:rsidRPr="00BF31F1" w:rsidRDefault="002B6391" w:rsidP="00BF31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1F1">
        <w:rPr>
          <w:rFonts w:ascii="Times New Roman" w:hAnsi="Times New Roman" w:cs="Times New Roman"/>
          <w:sz w:val="28"/>
          <w:szCs w:val="28"/>
        </w:rPr>
        <w:t>Организовать рациональное распределение средств бюджета на федеральном и региональном уровнях для ресурсного обеспечения профилактической направленности медицинской помощи обучающимся с ОВЗ и инвалидностью в образовательных организациях в соответствии с современной стратегией государственной политики</w:t>
      </w:r>
      <w:proofErr w:type="gramEnd"/>
    </w:p>
    <w:sectPr w:rsidR="002B6391" w:rsidRPr="00BF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3EF"/>
    <w:multiLevelType w:val="hybridMultilevel"/>
    <w:tmpl w:val="0B50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5AB0"/>
    <w:multiLevelType w:val="hybridMultilevel"/>
    <w:tmpl w:val="A6D8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26F0A"/>
    <w:multiLevelType w:val="hybridMultilevel"/>
    <w:tmpl w:val="EDE29990"/>
    <w:lvl w:ilvl="0" w:tplc="A8463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7218"/>
    <w:rsid w:val="00042D3D"/>
    <w:rsid w:val="0029248F"/>
    <w:rsid w:val="002B6391"/>
    <w:rsid w:val="005F7E87"/>
    <w:rsid w:val="008B7218"/>
    <w:rsid w:val="00B44C5E"/>
    <w:rsid w:val="00B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327-02</dc:creator>
  <cp:keywords/>
  <dc:description/>
  <cp:lastModifiedBy>327-02</cp:lastModifiedBy>
  <cp:revision>4</cp:revision>
  <dcterms:created xsi:type="dcterms:W3CDTF">2021-11-18T13:03:00Z</dcterms:created>
  <dcterms:modified xsi:type="dcterms:W3CDTF">2021-11-18T14:21:00Z</dcterms:modified>
</cp:coreProperties>
</file>