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BC3B5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>Основное сод</w:t>
      </w:r>
      <w:r w:rsidR="001656B5" w:rsidRPr="00BC3B57">
        <w:rPr>
          <w:szCs w:val="28"/>
        </w:rPr>
        <w:t>ерж</w:t>
      </w:r>
      <w:r w:rsidR="000160E3" w:rsidRPr="00BC3B57">
        <w:rPr>
          <w:szCs w:val="28"/>
        </w:rPr>
        <w:t>ание учебного предмета «</w:t>
      </w:r>
      <w:r w:rsidR="003B5D1D" w:rsidRPr="00BC3B57">
        <w:rPr>
          <w:szCs w:val="28"/>
        </w:rPr>
        <w:t>География</w:t>
      </w:r>
      <w:r w:rsidRPr="00BC3B57">
        <w:rPr>
          <w:szCs w:val="28"/>
        </w:rPr>
        <w:t>»</w:t>
      </w:r>
    </w:p>
    <w:p w:rsidR="00EB0E4D" w:rsidRPr="00BC3B57" w:rsidRDefault="00315E77" w:rsidP="00D07DF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C3B57">
        <w:rPr>
          <w:szCs w:val="28"/>
        </w:rPr>
        <w:t xml:space="preserve"> на уровне основного общего образования</w:t>
      </w:r>
      <w:r w:rsidR="00635BB1" w:rsidRPr="00BC3B57">
        <w:rPr>
          <w:szCs w:val="28"/>
        </w:rPr>
        <w:t xml:space="preserve"> (</w:t>
      </w:r>
      <w:r w:rsidR="006B6D35" w:rsidRPr="00BC3B57">
        <w:rPr>
          <w:szCs w:val="28"/>
        </w:rPr>
        <w:t xml:space="preserve">7 </w:t>
      </w:r>
      <w:r w:rsidR="00635BB1" w:rsidRPr="00BC3B57">
        <w:rPr>
          <w:szCs w:val="28"/>
        </w:rPr>
        <w:t>класс)</w:t>
      </w:r>
    </w:p>
    <w:p w:rsidR="00423FD3" w:rsidRPr="00BC3B57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B57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 w:rsidRPr="00BC3B57">
        <w:rPr>
          <w:rFonts w:ascii="Times New Roman" w:hAnsi="Times New Roman"/>
          <w:sz w:val="28"/>
          <w:szCs w:val="28"/>
        </w:rPr>
        <w:t>учебного предмета «География» (7 класс)</w:t>
      </w:r>
      <w:r w:rsidRPr="00BC3B57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C3B57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D07DF2" w:rsidRPr="00BC3B57" w:rsidRDefault="003B5D1D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Учебный предмет «География» входит в предметную область «Общественно-научные предметы». </w:t>
      </w:r>
      <w:r w:rsidR="00D07DF2" w:rsidRPr="00BC3B57">
        <w:rPr>
          <w:rFonts w:ascii="Times New Roman" w:hAnsi="Times New Roman" w:cs="Times New Roman"/>
          <w:sz w:val="28"/>
          <w:szCs w:val="28"/>
        </w:rPr>
        <w:t xml:space="preserve">На изучение курса географии  в 7 классе отводится 2 часа в неделю.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Освоение практического применения научных знаний основано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Предмет «География» направлен на формирование интереса к природному и социальному миру. </w:t>
      </w:r>
      <w:proofErr w:type="gramStart"/>
      <w:r w:rsidR="00D07DF2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Значимость предмета </w:t>
      </w:r>
      <w:r w:rsidR="00FC3275"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«География» </w:t>
      </w:r>
      <w:r w:rsidRPr="00BC3B5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для формирования жизненной компетенции обучающихся с ЗПР заключается в </w:t>
      </w:r>
      <w:r w:rsidRPr="00BC3B57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научной картине природного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Изучение данного предмета обучающимися с ЗПР способствует осознанию своего места в обществе, создавая основу становления мировоззрения,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>жизненного самоопределения и формирования российской гражданской идентичности личности.</w:t>
      </w:r>
      <w:r w:rsidRPr="00BC3B57">
        <w:rPr>
          <w:rFonts w:ascii="Times New Roman" w:hAnsi="Times New Roman" w:cs="Times New Roman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3B5D1D" w:rsidRPr="00BC3B57" w:rsidRDefault="003B5D1D" w:rsidP="003B5D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«География» с учетом особых образовательных потребностей обучающихся с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hAnsi="Times New Roman" w:cs="Times New Roman"/>
          <w:sz w:val="28"/>
          <w:szCs w:val="28"/>
        </w:rPr>
        <w:t xml:space="preserve">.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«География» представляет определенную трудность </w:t>
      </w:r>
      <w:proofErr w:type="gramStart"/>
      <w:r w:rsidRPr="00BC3B5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C3B57">
        <w:rPr>
          <w:rFonts w:ascii="Times New Roman" w:hAnsi="Times New Roman" w:cs="Times New Roman"/>
          <w:sz w:val="28"/>
          <w:szCs w:val="28"/>
        </w:rPr>
        <w:t>ЗПР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текстом (определении в тексте значимой и второстепенной информации).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Содержание программы позволяет </w:t>
      </w:r>
      <w:r w:rsidRPr="00BC3B57">
        <w:rPr>
          <w:rFonts w:ascii="Times New Roman" w:eastAsia="Times New Roman" w:hAnsi="Times New Roman" w:cs="Times New Roman"/>
          <w:sz w:val="28"/>
          <w:szCs w:val="28"/>
        </w:rPr>
        <w:t>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 При изучении географии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ЗПР необходимо осуществлять взаимодействие на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BC3B57">
        <w:rPr>
          <w:rFonts w:ascii="Times New Roman" w:hAnsi="Times New Roman" w:cs="Times New Roman"/>
          <w:sz w:val="28"/>
          <w:szCs w:val="28"/>
        </w:rPr>
        <w:t>обучения географии обучающихся с ЗПР</w:t>
      </w: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>заключается в</w:t>
      </w:r>
      <w:r w:rsidRPr="00BC3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C3B5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BC3B57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«География» являются: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картографической грамотности;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  <w:proofErr w:type="gramEnd"/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 коррекция самостоятельно приобретенных </w:t>
      </w:r>
      <w:proofErr w:type="gram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индивидуальных особенностей и интересов; 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создание комфортного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специальных методов, приемов, средств, обходных путей обучения;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B5D1D" w:rsidRPr="00BC3B57" w:rsidRDefault="003B5D1D" w:rsidP="003B5D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краеведческой составляющей в содержании изучаемого материала.</w:t>
      </w:r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Краеведческая основа материала усиливает воспитательное воздействие содержания предмета, «приближает» его к </w:t>
      </w:r>
      <w:proofErr w:type="gramStart"/>
      <w:r w:rsidRPr="00BC3B57">
        <w:rPr>
          <w:sz w:val="28"/>
          <w:szCs w:val="28"/>
        </w:rPr>
        <w:t>обучающемуся</w:t>
      </w:r>
      <w:proofErr w:type="gramEnd"/>
      <w:r w:rsidRPr="00BC3B57">
        <w:rPr>
          <w:sz w:val="28"/>
          <w:szCs w:val="28"/>
        </w:rPr>
        <w:t xml:space="preserve">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</w:t>
      </w:r>
      <w:proofErr w:type="gramStart"/>
      <w:r w:rsidRPr="00BC3B57">
        <w:rPr>
          <w:sz w:val="28"/>
          <w:szCs w:val="28"/>
        </w:rPr>
        <w:t>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  <w:proofErr w:type="gramEnd"/>
    </w:p>
    <w:p w:rsidR="003B5D1D" w:rsidRPr="00BC3B57" w:rsidRDefault="003B5D1D" w:rsidP="003B5D1D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BE7AC6" w:rsidRPr="00BC3B57" w:rsidRDefault="003B5D1D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lastRenderedPageBreak/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для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ЗПР. </w:t>
      </w:r>
      <w:proofErr w:type="gramStart"/>
      <w:r w:rsidRPr="00BC3B57">
        <w:rPr>
          <w:sz w:val="28"/>
          <w:szCs w:val="28"/>
        </w:rPr>
        <w:t>Учитывая особые образовательные потребности обучающихся с ЗПР программа построена</w:t>
      </w:r>
      <w:proofErr w:type="gramEnd"/>
      <w:r w:rsidRPr="00BC3B57">
        <w:rPr>
          <w:sz w:val="28"/>
          <w:szCs w:val="28"/>
        </w:rPr>
        <w:t xml:space="preserve"> по линейно-концентрическому принципу, предусматривает повторяемость тем. </w:t>
      </w:r>
      <w:r w:rsidR="00D07DF2" w:rsidRPr="00BC3B57">
        <w:rPr>
          <w:sz w:val="28"/>
          <w:szCs w:val="28"/>
        </w:rPr>
        <w:t xml:space="preserve">Ряд тем постепенно усложняется и расширяется от 5 к 9 классу, что способствует более прочному усвоению элементарных географических знаний </w:t>
      </w:r>
      <w:proofErr w:type="gramStart"/>
      <w:r w:rsidR="00D07DF2" w:rsidRPr="00BC3B57">
        <w:rPr>
          <w:sz w:val="28"/>
          <w:szCs w:val="28"/>
        </w:rPr>
        <w:t>обучающимися</w:t>
      </w:r>
      <w:proofErr w:type="gramEnd"/>
      <w:r w:rsidR="00D07DF2" w:rsidRPr="00BC3B57">
        <w:rPr>
          <w:sz w:val="28"/>
          <w:szCs w:val="28"/>
        </w:rPr>
        <w:t xml:space="preserve">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</w:t>
      </w:r>
    </w:p>
    <w:p w:rsidR="00FC3275" w:rsidRPr="00BC3B57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Определение количества часов на изучение отдельных тем зависит от контингента обучающихся класса.  </w:t>
      </w:r>
    </w:p>
    <w:p w:rsidR="00FC3275" w:rsidRPr="00BC3B57" w:rsidRDefault="00FC3275" w:rsidP="00FC3275">
      <w:pPr>
        <w:pStyle w:val="c4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B57">
        <w:rPr>
          <w:sz w:val="28"/>
          <w:szCs w:val="28"/>
        </w:rPr>
        <w:t xml:space="preserve">Особую сложность составляет формирование опыта пространственного анализа и синтеза, поэтому акцент в коррекционно-образовательной работе следует сделать на развитие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В данной связи должна быть четко организована деятельность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на уроке. На уроках географии широко используются метод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</w:t>
      </w:r>
      <w:proofErr w:type="gramStart"/>
      <w:r w:rsidRPr="00BC3B57">
        <w:rPr>
          <w:sz w:val="28"/>
          <w:szCs w:val="28"/>
        </w:rPr>
        <w:t>обучающихся</w:t>
      </w:r>
      <w:proofErr w:type="gramEnd"/>
      <w:r w:rsidRPr="00BC3B57">
        <w:rPr>
          <w:sz w:val="28"/>
          <w:szCs w:val="28"/>
        </w:rPr>
        <w:t xml:space="preserve"> с ЗПР более прочные знания по предмету и способствуют овладению практическими умениями и навыками, которые необходимы им для самостоятельной жизни</w:t>
      </w:r>
    </w:p>
    <w:p w:rsidR="00D07DF2" w:rsidRPr="00BC3B57" w:rsidRDefault="003B5D1D" w:rsidP="00D07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географии </w:t>
      </w:r>
      <w:r w:rsidR="00D07DF2"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D07DF2" w:rsidRPr="00BC3B57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3B5D1D" w:rsidRPr="00BC3B57" w:rsidRDefault="003B5D1D" w:rsidP="00D07D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(третий год обучения на уровне основного общего образования)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Главные закономерности природы Земли</w:t>
      </w:r>
      <w:r w:rsidRPr="00BC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lastRenderedPageBreak/>
        <w:t>Литосфера и рельеф Земли.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История Земли как планеты.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BC3B57">
        <w:rPr>
          <w:rFonts w:ascii="Times New Roman" w:hAnsi="Times New Roman" w:cs="Times New Roman"/>
          <w:i/>
          <w:sz w:val="28"/>
          <w:szCs w:val="28"/>
        </w:rPr>
        <w:t xml:space="preserve">Влияние строения земной коры на облик Земли.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Атмосфера и климаты Земли.</w:t>
      </w:r>
      <w:r w:rsidRPr="00BC3B57">
        <w:rPr>
          <w:rFonts w:ascii="Times New Roman" w:hAnsi="Times New Roman" w:cs="Times New Roman"/>
          <w:sz w:val="28"/>
          <w:szCs w:val="28"/>
        </w:rPr>
        <w:t xml:space="preserve">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BC3B57">
        <w:rPr>
          <w:rFonts w:ascii="Times New Roman" w:hAnsi="Times New Roman" w:cs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Мировой океан – основная часть гидросферы.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Географическая оболочка.</w:t>
      </w:r>
      <w:r w:rsidRPr="00BC3B57">
        <w:rPr>
          <w:rFonts w:ascii="Times New Roman" w:hAnsi="Times New Roman" w:cs="Times New Roman"/>
          <w:sz w:val="28"/>
          <w:szCs w:val="28"/>
        </w:rPr>
        <w:t xml:space="preserve">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 xml:space="preserve">Характеристика материков Земли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Южные материки.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Особенности южных материков Земли.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lastRenderedPageBreak/>
        <w:t>Африка.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Особенности стран Северной Африки (регион высоких гор, сурового климата, пустынь и оазисов, а также родина древних цивилизаций, современный район добычи нефти и газа).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Особенности стран Восточной Африки (регион вулканов и разломов, национальных парков, центр происхождения культурных растений и древних государств).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Особенности стран Южной Африки (регион гор причудливой формы и пустынь, с развитой мировой добычей алмазов и самой богатой страной континента (ЮАР)).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 xml:space="preserve">Австралия и Океания. </w:t>
      </w:r>
      <w:r w:rsidRPr="00BC3B57">
        <w:rPr>
          <w:rFonts w:ascii="Times New Roman" w:hAnsi="Times New Roman" w:cs="Times New Roman"/>
          <w:sz w:val="28"/>
          <w:szCs w:val="28"/>
        </w:rPr>
        <w:t xml:space="preserve">Географическое положение, история исследования, особенности природы материка. Эндемики.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Меланезия – «черные острова» (так как проживающие здесь папуасы и меланезийцы имеют более темную кожу по сравнению с другими жителями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Океании), Микронезия и Полинезия – «маленькие» и «многочисленные острова»). 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 xml:space="preserve">Южная Америка. </w:t>
      </w:r>
      <w:r w:rsidRPr="00BC3B57">
        <w:rPr>
          <w:rFonts w:ascii="Times New Roman" w:hAnsi="Times New Roman" w:cs="Times New Roman"/>
          <w:sz w:val="28"/>
          <w:szCs w:val="28"/>
        </w:rPr>
        <w:t xml:space="preserve"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Антарктида.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 xml:space="preserve">Северные материки. </w:t>
      </w:r>
      <w:r w:rsidRPr="00BC3B57">
        <w:rPr>
          <w:rFonts w:ascii="Times New Roman" w:hAnsi="Times New Roman" w:cs="Times New Roman"/>
          <w:sz w:val="28"/>
          <w:szCs w:val="28"/>
        </w:rPr>
        <w:t xml:space="preserve">Особенности северных материков Земли.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Северная Америка.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Евразия.</w:t>
      </w:r>
      <w:r w:rsidRPr="00BC3B57">
        <w:rPr>
          <w:rFonts w:ascii="Times New Roman" w:hAnsi="Times New Roman" w:cs="Times New Roman"/>
          <w:sz w:val="28"/>
          <w:szCs w:val="28"/>
        </w:rPr>
        <w:t xml:space="preserve">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Страны Средней Европы (население, образ жизни и культура региона, высокое развитие стран региона, один из главных центров мировой экономики).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 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 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lastRenderedPageBreak/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B57">
        <w:rPr>
          <w:rFonts w:ascii="Times New Roman" w:hAnsi="Times New Roman" w:cs="Times New Roman"/>
          <w:sz w:val="28"/>
          <w:szCs w:val="28"/>
        </w:rPr>
        <w:t xml:space="preserve"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 </w:t>
      </w:r>
      <w:proofErr w:type="gramEnd"/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b/>
          <w:sz w:val="28"/>
          <w:szCs w:val="28"/>
        </w:rPr>
        <w:t>Взаимодействие природы и общества</w:t>
      </w:r>
      <w:r w:rsidRPr="00BC3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 </w:t>
      </w:r>
    </w:p>
    <w:p w:rsidR="00BA4A3E" w:rsidRPr="00BC3B57" w:rsidRDefault="00BA4A3E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3E" w:rsidRPr="00BC3B57" w:rsidRDefault="00BA4A3E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Примерные темы практических работ</w:t>
      </w:r>
    </w:p>
    <w:p w:rsidR="00BA4A3E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1. Описание основных компонентов природы океанов Земли. </w:t>
      </w:r>
    </w:p>
    <w:p w:rsidR="00BA4A3E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2. Создание презентационных материалов об океанах на основе различных источников информации. </w:t>
      </w:r>
    </w:p>
    <w:p w:rsidR="00BA4A3E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3. Описание основных компонентов природы материков Земли. </w:t>
      </w:r>
    </w:p>
    <w:p w:rsidR="00BA4A3E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4. Описание природных зон Земли. </w:t>
      </w:r>
    </w:p>
    <w:p w:rsidR="00BA4A3E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5. Создание презентационных материалов о материке на основе различных источников информации. </w:t>
      </w:r>
    </w:p>
    <w:p w:rsidR="00D07DF2" w:rsidRPr="00BC3B57" w:rsidRDefault="00BA4A3E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6. Прогнозирование перспективных путей рационального природопользования. </w:t>
      </w:r>
    </w:p>
    <w:p w:rsidR="00D07DF2" w:rsidRPr="00BC3B57" w:rsidRDefault="00D07DF2" w:rsidP="00D07DF2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BC3B5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BA4A3E" w:rsidRPr="00BC3B57" w:rsidRDefault="00BA4A3E" w:rsidP="00BA4A3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B57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BA4A3E" w:rsidRPr="00BC3B57" w:rsidRDefault="00BA4A3E" w:rsidP="00BA4A3E">
      <w:pPr>
        <w:spacing w:after="0" w:line="360" w:lineRule="auto"/>
        <w:jc w:val="both"/>
        <w:rPr>
          <w:b/>
        </w:rPr>
      </w:pPr>
      <w:r w:rsidRPr="00BC3B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3B57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BC3B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3B57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BA4A3E" w:rsidRPr="00BC3B57" w:rsidRDefault="00BA4A3E" w:rsidP="00BA4A3E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третьего года изучения учебного предмета «География» должны отражать </w:t>
      </w:r>
      <w:proofErr w:type="spellStart"/>
      <w:r w:rsidRPr="00BC3B5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BC3B5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BC3B5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выбирать с помощью учителя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 и (или) практико-ориентированных задач с опорой на алгоритм учебных действий, а также практических задач в повседневной жизни;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3B57">
        <w:rPr>
          <w:rFonts w:ascii="Times New Roman" w:hAnsi="Times New Roman"/>
          <w:color w:val="000000"/>
          <w:sz w:val="28"/>
          <w:szCs w:val="28"/>
        </w:rPr>
        <w:t>иметь представление об изученных географических объектах, процессах и явлениях: истории формирования рельефа Земли (древние платформы и молодые плиты, области складчатости); климатообразующие факторы; циркуляция атмосферы: типы воздушных масс и преобладающие ветры (пассаты, тропические (экваториальные) муссоны, западные ветры, северо-восточные ветры); типы климатов; распространение людей на Земле, расы человека; этапы заселения и освоения Земли человеком, численность населения мира;</w:t>
      </w:r>
      <w:proofErr w:type="gramEnd"/>
      <w:r w:rsidRPr="00BC3B57">
        <w:rPr>
          <w:rFonts w:ascii="Times New Roman" w:hAnsi="Times New Roman"/>
          <w:color w:val="000000"/>
          <w:sz w:val="28"/>
          <w:szCs w:val="28"/>
        </w:rPr>
        <w:t xml:space="preserve"> размещение и плотность населения; языковая классификация народов мира, мировые и национальные религии; география </w:t>
      </w:r>
      <w:r w:rsidRPr="00BC3B57">
        <w:rPr>
          <w:rFonts w:ascii="Times New Roman" w:hAnsi="Times New Roman"/>
          <w:color w:val="000000"/>
          <w:sz w:val="28"/>
          <w:szCs w:val="28"/>
        </w:rPr>
        <w:lastRenderedPageBreak/>
        <w:t>видов хозяйственной деятельности, города и сельские поселения; многообразие стран мира, их основные типы, культурно-исторические регионы мира;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3B57">
        <w:rPr>
          <w:rFonts w:ascii="Times New Roman" w:hAnsi="Times New Roman"/>
          <w:color w:val="000000"/>
          <w:sz w:val="28"/>
          <w:szCs w:val="28"/>
        </w:rPr>
        <w:t>применять на основе алгоритма учебных действий систему знаний о размещении и основных свойствах географических объектов, понимать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 под руководством педагога;</w:t>
      </w:r>
      <w:proofErr w:type="gramEnd"/>
      <w:r w:rsidRPr="00BC3B57">
        <w:rPr>
          <w:rFonts w:ascii="Times New Roman" w:hAnsi="Times New Roman"/>
          <w:color w:val="000000"/>
          <w:sz w:val="28"/>
          <w:szCs w:val="28"/>
        </w:rPr>
        <w:t xml:space="preserve"> понимать роль и место географической науки в системе научных дисциплин;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 после предварительного анализа, характеризовать с опорой на план закономерности изменения в пространстве рельефа, климата, внутренних вод и органического мира, особенности природы и ресурсов материков и океанов Земли, особенности хозяйственной деятельности человека;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приводить примеры взаимодействия природы и общества в пределах отдельных территорий и давать им объективную оценку после предварительного анализа, в том числе влияния природных условий на хозяйственную деятельность населения и экономику страны;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 xml:space="preserve">использовать знания о населении материков и стран и взаимосвязях между компонентами природы, между природой и обществом для решения различных учебных и практико-ориентированных задач с опорой на алгоритм учебных действий: объяснять особенности компонентов природных комплексов, населения и хозяйства отдельных территорий и акваторий; </w:t>
      </w:r>
      <w:proofErr w:type="gramStart"/>
      <w:r w:rsidRPr="00BC3B57">
        <w:rPr>
          <w:rFonts w:ascii="Times New Roman" w:hAnsi="Times New Roman"/>
          <w:color w:val="000000"/>
          <w:sz w:val="28"/>
          <w:szCs w:val="28"/>
        </w:rPr>
        <w:t xml:space="preserve">сравнивать особенности природных комплексов и населения, материальной и духовной культуры регионов и отдельных стран, адаптации человека к разным природным условиям; объяснять различия годового хода температуры воздуха по сезонам года в северном и южном полушариях; </w:t>
      </w:r>
      <w:r w:rsidRPr="00BC3B57">
        <w:rPr>
          <w:rFonts w:ascii="Times New Roman" w:hAnsi="Times New Roman"/>
          <w:color w:val="000000"/>
          <w:sz w:val="28"/>
          <w:szCs w:val="28"/>
        </w:rPr>
        <w:lastRenderedPageBreak/>
        <w:t>объяснять различия структуры высотных поясов горных систем на разных материках с использованием плана, презентации (с использованием источников дополнительной информации: картографических, Интернет-ресурсов);</w:t>
      </w:r>
      <w:proofErr w:type="gramEnd"/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представлять с помощью учителя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C3275" w:rsidRPr="00BC3B57" w:rsidRDefault="00FC3275" w:rsidP="00FC3275">
      <w:pPr>
        <w:pStyle w:val="21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99"/>
        <w:jc w:val="both"/>
        <w:rPr>
          <w:rFonts w:ascii="Times New Roman" w:hAnsi="Times New Roman"/>
          <w:color w:val="000000"/>
          <w:sz w:val="28"/>
          <w:szCs w:val="28"/>
        </w:rPr>
      </w:pPr>
      <w:r w:rsidRPr="00BC3B57">
        <w:rPr>
          <w:rFonts w:ascii="Times New Roman" w:hAnsi="Times New Roman"/>
          <w:color w:val="000000"/>
          <w:sz w:val="28"/>
          <w:szCs w:val="28"/>
        </w:rPr>
        <w:t>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развития, формулировать после предварительного анализа оценочные суждения о воздействии человеческой деятельности на окружающую среду.</w:t>
      </w:r>
    </w:p>
    <w:p w:rsidR="003B5D1D" w:rsidRPr="00BC3B57" w:rsidRDefault="003B5D1D" w:rsidP="00BA4A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="00BA4A3E" w:rsidRPr="00BC3B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«География»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освоение содержания образования по предмету «География»: 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воспроизведение учебного материала по памяти (с использованием опорных слов, понятий, инструкций, плана);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определениями, свойствами и другими географическими понятиями;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lastRenderedPageBreak/>
        <w:t>составление плана помещения, местности по описанию или заданным параметрам;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работа со справочными материалами, различными источниками информации, словарем терминов;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конспектирование статей из дополнительного материала;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анализ фактов и проблемных ситуаций, ошибок;</w:t>
      </w:r>
    </w:p>
    <w:p w:rsidR="003B5D1D" w:rsidRPr="00BC3B57" w:rsidRDefault="003B5D1D" w:rsidP="003B5D1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действий.</w:t>
      </w:r>
    </w:p>
    <w:p w:rsidR="003B5D1D" w:rsidRPr="00BC3B57" w:rsidRDefault="003B5D1D" w:rsidP="00BA4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BC3B57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BC3B57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BC3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C3B57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BC3B57" w:rsidRDefault="000B3D4B" w:rsidP="00BA4A3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C3B57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Для организации проверки, учета и контроля по предмету предусмотрен контроль знаний в различных формах. 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устный опрос в форме беседы, сообщение с опорой на план;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тематическое тестирование;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лабораторные и практические работы;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зачеты;</w:t>
      </w:r>
    </w:p>
    <w:p w:rsidR="003B5D1D" w:rsidRPr="00BC3B57" w:rsidRDefault="003B5D1D" w:rsidP="003B5D1D">
      <w:pPr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>индивидуальный контроль (дифференцированные карточки-задания, индивидуальные домашние задания).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знаний и </w:t>
      </w:r>
      <w:r w:rsidRPr="00BC3B57">
        <w:rPr>
          <w:rFonts w:ascii="Times New Roman" w:hAnsi="Times New Roman" w:cs="Times New Roman"/>
          <w:sz w:val="28"/>
          <w:szCs w:val="28"/>
        </w:rPr>
        <w:lastRenderedPageBreak/>
        <w:t xml:space="preserve">умений, приобретенных </w:t>
      </w:r>
      <w:proofErr w:type="gramStart"/>
      <w:r w:rsidRPr="00BC3B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B57">
        <w:rPr>
          <w:rFonts w:ascii="Times New Roman" w:hAnsi="Times New Roman" w:cs="Times New Roman"/>
          <w:sz w:val="28"/>
          <w:szCs w:val="28"/>
        </w:rPr>
        <w:t>. Учебник содержит вопросы и задания для контроля усвоения учебного материала и практические работы.</w:t>
      </w:r>
    </w:p>
    <w:p w:rsidR="003B5D1D" w:rsidRPr="00BC3B57" w:rsidRDefault="003B5D1D" w:rsidP="003B5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3B5D1D" w:rsidRPr="00BC3B57" w:rsidRDefault="003B5D1D" w:rsidP="00BA4A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B57">
        <w:rPr>
          <w:rFonts w:ascii="Times New Roman" w:hAnsi="Times New Roman" w:cs="Times New Roman"/>
          <w:b/>
          <w:i/>
          <w:sz w:val="28"/>
          <w:szCs w:val="28"/>
        </w:rPr>
        <w:t>Темы для промежуточной аттестации</w:t>
      </w:r>
    </w:p>
    <w:p w:rsidR="00883BF8" w:rsidRPr="001B697F" w:rsidRDefault="00BA4A3E" w:rsidP="00883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57">
        <w:rPr>
          <w:rFonts w:ascii="Times New Roman" w:hAnsi="Times New Roman" w:cs="Times New Roman"/>
          <w:sz w:val="28"/>
          <w:szCs w:val="28"/>
        </w:rPr>
        <w:t xml:space="preserve"> </w:t>
      </w:r>
      <w:r w:rsidR="00883BF8" w:rsidRPr="00BC3B57">
        <w:rPr>
          <w:rFonts w:ascii="Times New Roman" w:hAnsi="Times New Roman" w:cs="Times New Roman"/>
          <w:i/>
          <w:sz w:val="28"/>
          <w:szCs w:val="28"/>
        </w:rPr>
        <w:t>7 класс</w:t>
      </w:r>
      <w:r w:rsidR="00883BF8" w:rsidRPr="00BC3B57">
        <w:rPr>
          <w:rFonts w:ascii="Times New Roman" w:hAnsi="Times New Roman" w:cs="Times New Roman"/>
          <w:sz w:val="28"/>
          <w:szCs w:val="28"/>
        </w:rPr>
        <w:t xml:space="preserve"> «Материки, океаны, народы и страны»</w:t>
      </w:r>
    </w:p>
    <w:p w:rsidR="003B5D1D" w:rsidRPr="00CE6DFE" w:rsidRDefault="003B5D1D" w:rsidP="00BA4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B7" w:rsidRDefault="009E52B7" w:rsidP="00A968C9">
      <w:pPr>
        <w:spacing w:after="0" w:line="240" w:lineRule="auto"/>
      </w:pPr>
      <w:r>
        <w:separator/>
      </w:r>
    </w:p>
  </w:endnote>
  <w:endnote w:type="continuationSeparator" w:id="0">
    <w:p w:rsidR="009E52B7" w:rsidRDefault="009E52B7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0"/>
      <w:docPartObj>
        <w:docPartGallery w:val="Page Numbers (Bottom of Page)"/>
        <w:docPartUnique/>
      </w:docPartObj>
    </w:sdtPr>
    <w:sdtContent>
      <w:p w:rsidR="00BA4A3E" w:rsidRDefault="001D355B">
        <w:pPr>
          <w:pStyle w:val="ad"/>
          <w:jc w:val="center"/>
        </w:pPr>
        <w:fldSimple w:instr=" PAGE   \* MERGEFORMAT ">
          <w:r w:rsidR="00BC3B57">
            <w:rPr>
              <w:noProof/>
            </w:rPr>
            <w:t>16</w:t>
          </w:r>
        </w:fldSimple>
      </w:p>
    </w:sdtContent>
  </w:sdt>
  <w:p w:rsidR="00BA4A3E" w:rsidRDefault="00BA4A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B7" w:rsidRDefault="009E52B7" w:rsidP="00A968C9">
      <w:pPr>
        <w:spacing w:after="0" w:line="240" w:lineRule="auto"/>
      </w:pPr>
      <w:r>
        <w:separator/>
      </w:r>
    </w:p>
  </w:footnote>
  <w:footnote w:type="continuationSeparator" w:id="0">
    <w:p w:rsidR="009E52B7" w:rsidRDefault="009E52B7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355B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4573E"/>
    <w:rsid w:val="003560A1"/>
    <w:rsid w:val="00372FBC"/>
    <w:rsid w:val="00376EE2"/>
    <w:rsid w:val="00383208"/>
    <w:rsid w:val="0039692D"/>
    <w:rsid w:val="003B5D1D"/>
    <w:rsid w:val="00405177"/>
    <w:rsid w:val="004155D1"/>
    <w:rsid w:val="0042395F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83BF8"/>
    <w:rsid w:val="008A39DB"/>
    <w:rsid w:val="008D243B"/>
    <w:rsid w:val="008F7B19"/>
    <w:rsid w:val="00930E38"/>
    <w:rsid w:val="009C71D0"/>
    <w:rsid w:val="009D29FE"/>
    <w:rsid w:val="009D306F"/>
    <w:rsid w:val="009E52B7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C3B57"/>
    <w:rsid w:val="00BD1D10"/>
    <w:rsid w:val="00BE7AC6"/>
    <w:rsid w:val="00C2454C"/>
    <w:rsid w:val="00C436DF"/>
    <w:rsid w:val="00C53862"/>
    <w:rsid w:val="00C6564B"/>
    <w:rsid w:val="00C65E32"/>
    <w:rsid w:val="00CA341A"/>
    <w:rsid w:val="00CA5090"/>
    <w:rsid w:val="00CB517C"/>
    <w:rsid w:val="00D07DF2"/>
    <w:rsid w:val="00D41987"/>
    <w:rsid w:val="00D463F6"/>
    <w:rsid w:val="00D7477C"/>
    <w:rsid w:val="00D830D7"/>
    <w:rsid w:val="00D844EB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C3275"/>
    <w:rsid w:val="00FD3410"/>
    <w:rsid w:val="00FE26F1"/>
    <w:rsid w:val="00FE638B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E961-F984-473A-BCD0-0499E8B5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</cp:lastModifiedBy>
  <cp:revision>5</cp:revision>
  <dcterms:created xsi:type="dcterms:W3CDTF">2021-03-27T15:29:00Z</dcterms:created>
  <dcterms:modified xsi:type="dcterms:W3CDTF">2021-09-14T11:25:00Z</dcterms:modified>
</cp:coreProperties>
</file>