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1206E4">
        <w:rPr>
          <w:szCs w:val="28"/>
        </w:rPr>
        <w:t>Музыка</w:t>
      </w:r>
      <w:r>
        <w:rPr>
          <w:szCs w:val="28"/>
        </w:rPr>
        <w:t>»</w:t>
      </w:r>
    </w:p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7C2991" w:rsidRDefault="007C2991" w:rsidP="007C29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 w:rsidRPr="007C2991">
        <w:rPr>
          <w:rFonts w:ascii="Times New Roman" w:hAnsi="Times New Roman" w:cs="Times New Roman"/>
          <w:sz w:val="28"/>
          <w:szCs w:val="28"/>
        </w:rPr>
        <w:t>Музыка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(7 класс) </w:t>
      </w:r>
      <w:r w:rsidRPr="00B276EE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</w:t>
      </w:r>
      <w:r w:rsidR="007C2991">
        <w:rPr>
          <w:rFonts w:ascii="Times New Roman" w:hAnsi="Times New Roman" w:cs="Times New Roman"/>
          <w:sz w:val="28"/>
          <w:szCs w:val="28"/>
        </w:rPr>
        <w:t>входит</w:t>
      </w:r>
      <w:r w:rsidRPr="00CE6DFE">
        <w:rPr>
          <w:rFonts w:ascii="Times New Roman" w:hAnsi="Times New Roman" w:cs="Times New Roman"/>
          <w:sz w:val="28"/>
          <w:szCs w:val="28"/>
        </w:rPr>
        <w:t xml:space="preserve"> в </w:t>
      </w:r>
      <w:r w:rsidR="007C2991">
        <w:rPr>
          <w:rFonts w:ascii="Times New Roman" w:hAnsi="Times New Roman" w:cs="Times New Roman"/>
          <w:sz w:val="28"/>
          <w:szCs w:val="28"/>
        </w:rPr>
        <w:t xml:space="preserve">предметную область «Искусство». </w:t>
      </w:r>
      <w:r w:rsidR="007C2991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7C2991">
        <w:rPr>
          <w:rFonts w:ascii="Times New Roman" w:hAnsi="Times New Roman" w:cs="Times New Roman"/>
          <w:sz w:val="28"/>
          <w:szCs w:val="28"/>
        </w:rPr>
        <w:t>музыки</w:t>
      </w:r>
      <w:r w:rsidR="007C2991">
        <w:rPr>
          <w:rFonts w:ascii="Times New Roman" w:hAnsi="Times New Roman" w:cs="Times New Roman"/>
          <w:sz w:val="28"/>
          <w:szCs w:val="28"/>
        </w:rPr>
        <w:t xml:space="preserve">  в 7 классе отводится 1 час в неделю.</w:t>
      </w:r>
      <w:r w:rsidR="007C2991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«Музыка» с учетом особых образовательных потребностей обучающихся с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овладение программным материалом.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 xml:space="preserve">Слабая произвольность, самоконтроль,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в поведении и деятельности обучающихся с ЗПР оказывают влияние на продуктивность учебной деятельности на уроках музыки.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Для школьников с ЗПР характерна удовлетворительная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корректировать и ослаблять проявления нарушений в развитии обучающихся. Особое внимание уделяется формированию жизненных компетенций.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Посредством привлечения обучающихся к духовной составляющей предмета у школьников с ЗПР формируются устойчивые нравственные позиции, культурные ценности, социально значимые интересы и увлечения.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Расширение кругозора способствует повышению общего уровня культурного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развития ребенка с ЗПР, его социальной адаптации, осознанию себя членом общества с его культурой и традициями.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предмета «Музыка» направлено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приобщение обучающихся с ЗПР к музыке, осознание через музыку жизненных явлений, раскрывающих духовный опыт поколений;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1206E4" w:rsidRPr="00B07F31" w:rsidRDefault="001206E4" w:rsidP="001206E4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31">
        <w:rPr>
          <w:rFonts w:ascii="Times New Roman" w:eastAsia="Times New Roman" w:hAnsi="Times New Roman" w:cs="Times New Roman"/>
          <w:sz w:val="28"/>
          <w:szCs w:val="28"/>
        </w:rPr>
        <w:t>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во взаимодействии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разделов, связанных с народным музыкальным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творчеством, может быть дополнен регионально-национальным компонентом.</w:t>
      </w:r>
    </w:p>
    <w:p w:rsidR="001206E4" w:rsidRPr="00CE6DFE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Учебный предмет «Музыка» играет существенную роль для эстетического развития и духовно-нравственного воспитания и в то же время обнаруживает существенный коррекционный потенциал. В процессе обучения учитываются особенности развития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ЗПР, препятствующие освоению учебного предмета. Снижение развития понятийно-абстрактного мышления затрудняет у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с ЗПР понимание художественного смысла музыкального произведения и его анализ. Им тяжело воспринимать сложную мелодию, в то время как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воспринимаются легче.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:rsidR="001206E4" w:rsidRPr="00CE6DFE" w:rsidRDefault="001206E4" w:rsidP="0012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Поэтому коррекционная направленность уроков музыки предполагает включение заданий на развитие внимания, приемов запоминания, ассоциативно-образного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разъяснению новых терминов и пополнению словаря. Особое значение следует уделять обеспечению эмоциональной привлекательности занятий.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</w:t>
      </w:r>
      <w:r w:rsidRPr="00CE6DFE">
        <w:rPr>
          <w:rFonts w:ascii="Times New Roman" w:hAnsi="Times New Roman" w:cs="Times New Roman"/>
          <w:sz w:val="28"/>
          <w:szCs w:val="28"/>
        </w:rPr>
        <w:t xml:space="preserve">. Важным становится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поощрение инициативы школьника с ЗПР включаться в музыкально-творческую деятельность класса и школы, внимание и уважение к музыкальным увлечениям учащихся.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991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Pr="00CE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обучающихся с ЗПР, обеспечение их интеллектуально-творческого развития, активный познавательный поиск в сфере искусства, самостоятельное освоение различных учебных действий. </w:t>
      </w:r>
      <w:proofErr w:type="gramEnd"/>
    </w:p>
    <w:p w:rsidR="001206E4" w:rsidRPr="007C2991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музыкальной культуры обучающихся с ЗПР как неотъемлемой части их общей духовной культуры, освоение музыкальной картины мира;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учащихся, овладение художественно-практическими умениями и навыками в разнообразных видах музыкально-творческой деятельности (слушание музыки, пение, музыкально-пластическое движение, драматизации музыкальных произведений, музыкально-творческой практике с применением информационно-коммуникативных технологий);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передача положительного духовного опыта поколений, сконцентрированного в музыкальном искусстве в его наиболее полном виде;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педагогом-психологом, учителем-логопедом, учителем-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>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Учитель музыки должен поддерживать тесную связь с учителем-логопедом, поскольку распевание на уроках музыки способствуют правильному речевому дыханию и артикуляции.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Взаимосвязь учителя музыки и педагога-психолога заключается в учете психологических рекомендаций в реализации индивидуального подхода к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, соблюдении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работы по формированию произвольной регуляции деятельности и поведения. 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Учителю музыки 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 xml:space="preserve"> приведенным ниже общим рекомендациям: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CE6DFE">
        <w:rPr>
          <w:rFonts w:ascii="Times New Roman" w:hAnsi="Times New Roman" w:cs="Times New Roman"/>
          <w:sz w:val="28"/>
          <w:szCs w:val="28"/>
        </w:rPr>
        <w:t>преподносить новый материал развернуто</w:t>
      </w:r>
      <w:proofErr w:type="gramEnd"/>
      <w:r w:rsidRPr="00CE6DFE">
        <w:rPr>
          <w:rFonts w:ascii="Times New Roman" w:hAnsi="Times New Roman" w:cs="Times New Roman"/>
          <w:sz w:val="28"/>
          <w:szCs w:val="28"/>
        </w:rPr>
        <w:t>, пошагово и закреплять его на протяжении нескольких занятий;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при введении новых терминов следует использовать визуальную опору, учитывать разную возможность школьников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производить отбор музыкального материала с позиции его доступности, при этом сохраняя общий базовый уровень;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следует постоянно разнообразить содержание проводимых занятий, мотивировать учащихся к изучению предмета;</w:t>
      </w:r>
    </w:p>
    <w:p w:rsidR="001206E4" w:rsidRPr="00CE6DFE" w:rsidRDefault="001206E4" w:rsidP="001206E4">
      <w:pPr>
        <w:pStyle w:val="a3"/>
        <w:numPr>
          <w:ilvl w:val="1"/>
          <w:numId w:val="1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необходимо обращать внимание на общее состояние подростка, осуществляя при необходимости гибкую корректировку адресуемых ему заданий.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Примерная рабочая программа определяет подход к структурированию учебного материала, последовательности и времени его изучения, а также к путям формирования системы знаний, умений и способов деятельности, развития, воспитания и социализации учащихся.</w:t>
      </w:r>
      <w:r w:rsidRPr="00CE6DFE">
        <w:rPr>
          <w:rFonts w:ascii="Times New Roman" w:hAnsi="Times New Roman" w:cs="Times New Roman"/>
        </w:rPr>
        <w:t xml:space="preserve"> </w:t>
      </w:r>
    </w:p>
    <w:p w:rsidR="007C2991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Содержание курса музыки </w:t>
      </w:r>
      <w:r w:rsidR="007C2991"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7C2991" w:rsidRPr="007C2991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1206E4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1206E4" w:rsidRPr="001206E4" w:rsidRDefault="001206E4" w:rsidP="001206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06E4">
        <w:rPr>
          <w:rFonts w:ascii="Times New Roman" w:hAnsi="Times New Roman" w:cs="Times New Roman"/>
          <w:sz w:val="28"/>
          <w:szCs w:val="28"/>
        </w:rPr>
        <w:t>Содержание предмета за курс 7 класса включает модули: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«Связь музыки с другими видами искусства»;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«Сценические жанры музыкального искусства»;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«Истоки и образы русской и европейской духовной музыки»;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E4">
        <w:rPr>
          <w:rFonts w:ascii="Times New Roman" w:hAnsi="Times New Roman" w:cs="Times New Roman"/>
          <w:bCs/>
          <w:sz w:val="28"/>
          <w:szCs w:val="28"/>
        </w:rPr>
        <w:t>«Современная музыка: основные жанры и направления, отличительные черты и характерные признаки».</w:t>
      </w:r>
    </w:p>
    <w:p w:rsidR="001206E4" w:rsidRPr="001206E4" w:rsidRDefault="001206E4" w:rsidP="00120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Два направления музыкальной культуры: светская и духовная музыка Ф. Шуберт Вокальный цикл на ст. В. Мюллера «Прекрасная мельничиха», «Лесной царь» (ст. И. Гете), «</w:t>
      </w:r>
      <w:proofErr w:type="spell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Ave</w:t>
      </w:r>
      <w:proofErr w:type="spellEnd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Maria</w:t>
      </w:r>
      <w:proofErr w:type="spellEnd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Жанры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западно-европейской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музыки – месса, прелюдия, фуга, реквием, кантата, оратория, сюита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(И. Бах Прелюдия до мажор, Фуга ре диез минор, Высокая месса си минор, Оратория «Страсти по Матфею», Сюита № 2 (7 часть «Шутка»), Г. Гендель Пассакалия из сюиты соль минор, Хор «Аллилуйя» (№ 44) из оратории «Мессия», Д.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Каччини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Ave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Maria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В. Моцарт Реквием («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Dies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ire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Lacrimoza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Формы построения музыки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(Й. Гайдн Симфония № 103 («С тремоло литавр»), В. Моцарт «Маленькая ночная серенада» (Рондо),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Л. Бетховен Симфония № 5, Соната № 7, Соната № 8 («Патетическая»), Соната № 14 («Лунная»), Соната № 23 («Аппассионата»).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Циклические формы инстру</w:t>
      </w:r>
      <w:r w:rsidRPr="001206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ментальной му</w:t>
      </w:r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зыки </w:t>
      </w:r>
      <w:r w:rsidRPr="001206E4">
        <w:rPr>
          <w:rFonts w:ascii="Times New Roman" w:eastAsia="Calibri" w:hAnsi="Times New Roman" w:cs="Times New Roman"/>
          <w:sz w:val="28"/>
          <w:szCs w:val="28"/>
        </w:rPr>
        <w:t>– соната, симфония, концерт, сюита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(В. Моцарт.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Соната до мажор (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эксп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 Ι ч.), Симфония № 40, Соната № 11, Ф. Шуберт Симфония № 8 («Неоконченная»), И.С. Бах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Итальянский концерт).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Камерная инструментальная музыка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(Ф. Шопен Вальс № 6, Мазурка № 1, </w:t>
      </w:r>
      <w:r w:rsidRPr="001206E4">
        <w:rPr>
          <w:rFonts w:ascii="Times New Roman" w:eastAsia="Calibri" w:hAnsi="Times New Roman" w:cs="Times New Roman"/>
          <w:sz w:val="28"/>
          <w:szCs w:val="28"/>
        </w:rPr>
        <w:t>И. Штраус «Полька-пиццикато»,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М. Огинский Полонез ре минор</w:t>
      </w: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). </w:t>
      </w:r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Этюд (Ф. Шопен Этюд № 12). </w:t>
      </w:r>
      <w:proofErr w:type="gramStart"/>
      <w:r w:rsidRPr="001206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Транскрипция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(Ф. Лист.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Венгерская рапсодия № 2, Этюд Паганини № 6</w:t>
      </w:r>
      <w:r w:rsidRPr="001206E4">
        <w:rPr>
          <w:rFonts w:ascii="Times New Roman" w:hAnsi="Times New Roman" w:cs="Times New Roman"/>
          <w:sz w:val="28"/>
          <w:szCs w:val="28"/>
        </w:rPr>
        <w:t xml:space="preserve">,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И. Бах-Ф. </w:t>
      </w:r>
      <w:proofErr w:type="spellStart"/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Бузони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Чакона из Партиты № 2 для скрипки соло.).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lastRenderedPageBreak/>
        <w:t>Русская духовная музыка – знаменный распев, кант, литургия, хоровой концерт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(знаменный распев, П.И. Чайковский «Всенощное бдение» («Богородице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, радуйся» № 8), «Покаянная молитва о Руси», С. Рахманинов «Всенощное бдение»).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Русская музыка </w:t>
      </w:r>
      <w:r w:rsidRPr="001206E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века (А. Скрябин Прелюдия № 4, А.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Кончерто гроссо, Сюита в старинном стиле,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А. Журбин, Рок-опера «Орфей и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Эвридика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В музыкальном театре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(К.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Глюк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Опера «Орфей и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Эвридика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Ж. Бизе Опера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Кармен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Д. Верди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Риголетто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С. Прокофьев Опера «Война и мир»).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Музыка в кино (И. Дунаевский.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Марш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к/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«Веселые ребята»,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>Ф. 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Лэй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«История любви»).</w:t>
      </w:r>
      <w:proofErr w:type="gramEnd"/>
    </w:p>
    <w:p w:rsidR="001206E4" w:rsidRP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Классика и современность (Р. Щедрин.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Опера «Не только любовь». (Песня и частушки Варвары),</w:t>
      </w:r>
      <w:r w:rsidRPr="001206E4">
        <w:rPr>
          <w:rFonts w:ascii="Times New Roman" w:eastAsia="Calibri" w:hAnsi="Times New Roman" w:cs="Times New Roman"/>
          <w:sz w:val="28"/>
          <w:szCs w:val="28"/>
        </w:rPr>
        <w:tab/>
        <w:t xml:space="preserve"> Ж. Бизе–Р. 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Щедрин Балет «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Кармен-сюита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», Э. 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Уэббер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Рок-опера «Иисус Христос – суперзвезда»,</w:t>
      </w:r>
      <w:r w:rsidRPr="001206E4">
        <w:rPr>
          <w:rFonts w:ascii="Times New Roman" w:hAnsi="Times New Roman" w:cs="Times New Roman"/>
          <w:sz w:val="28"/>
          <w:szCs w:val="28"/>
        </w:rPr>
        <w:t xml:space="preserve"> </w:t>
      </w:r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«Реквием» на ст. Р. Рождественского («Наши дети», «Помните!»). </w:t>
      </w:r>
      <w:proofErr w:type="gramEnd"/>
    </w:p>
    <w:p w:rsidR="001206E4" w:rsidRDefault="001206E4" w:rsidP="001206E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6E4">
        <w:rPr>
          <w:rFonts w:ascii="Times New Roman" w:eastAsia="Calibri" w:hAnsi="Times New Roman" w:cs="Times New Roman"/>
          <w:sz w:val="28"/>
          <w:szCs w:val="28"/>
        </w:rPr>
        <w:t>Современная музыкальная жизнь (мюзикл, джаз, ро</w:t>
      </w:r>
      <w:proofErr w:type="gramStart"/>
      <w:r w:rsidRPr="001206E4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1206E4">
        <w:rPr>
          <w:rFonts w:ascii="Times New Roman" w:eastAsia="Calibri" w:hAnsi="Times New Roman" w:cs="Times New Roman"/>
          <w:sz w:val="28"/>
          <w:szCs w:val="28"/>
        </w:rPr>
        <w:t xml:space="preserve"> и поп-музыка, шансон, </w:t>
      </w:r>
      <w:proofErr w:type="spellStart"/>
      <w:r w:rsidRPr="001206E4">
        <w:rPr>
          <w:rFonts w:ascii="Times New Roman" w:eastAsia="Calibri" w:hAnsi="Times New Roman" w:cs="Times New Roman"/>
          <w:sz w:val="28"/>
          <w:szCs w:val="28"/>
        </w:rPr>
        <w:t>рэп</w:t>
      </w:r>
      <w:proofErr w:type="spellEnd"/>
      <w:r w:rsidRPr="001206E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C2991" w:rsidRDefault="007C2991" w:rsidP="007C2991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7C2991" w:rsidRDefault="007C2991" w:rsidP="007C299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7C2991" w:rsidRDefault="007C2991" w:rsidP="007C2991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C2991" w:rsidRPr="00404ED6" w:rsidRDefault="007C2991" w:rsidP="007C2991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7C29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третьего года изучения учебного предмета «Музыка» </w:t>
      </w:r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различать жанры вокальной (в том числе песня, романс, ария) и театральной музыки (в том числе опера, балет, мюзикл и оперетта), симфонической музыки;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называть основные жанры светской музыки малой (баллада, ноктюрн, романс, этюд и т.п.) и крупной формы (соната, симфония, концерт и т.п.) с использованием справочной информации; 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духовная музыка, знаменный распев);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различать особенности тембрового звучания различных певческих голосов (детских, женских, мужских), хоров (детских, женских, мужских, смешанных);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называть и определять на слух мужские (тенор, баритон, бас) и женские (сопрано, альт, меццо-сопрано, контральто) певческие голоса по визуальной опоре;</w:t>
      </w:r>
      <w:proofErr w:type="gramEnd"/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произведения русских композиторов-классиков (в том числе П.И. Чайковского, Н.А. Римского-Корсакова, М.И. Глинки)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узнавать формы построения музыки (</w:t>
      </w:r>
      <w:proofErr w:type="spellStart"/>
      <w:r w:rsidRPr="00404ED6">
        <w:rPr>
          <w:rFonts w:ascii="Times New Roman" w:hAnsi="Times New Roman"/>
          <w:color w:val="000000"/>
          <w:sz w:val="28"/>
          <w:szCs w:val="28"/>
        </w:rPr>
        <w:t>двухчастную</w:t>
      </w:r>
      <w:proofErr w:type="spellEnd"/>
      <w:r w:rsidRPr="00404E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трехчастную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>, вариации, рондо) с использованием визуальной опоры;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владеть музыкальными терминами в пределах изучаемой темы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понимать существование в музыкальном произведении основной идеи, иметь представление о средствах воплощения основной идеи, интонационных особенностях, жанре, исполнителях музыкального произведения;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перечислять характерные признаки современной популярной, джазовой и рок-музыки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lastRenderedPageBreak/>
        <w:t>эмоционально-образно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 воспринимать музыкальные произведения;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особенности интерпретации одной и той же художественной идеи, сюжета в творчестве различных композиторов;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иметь представление об интерпретации классической музыки в современных обработках;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определять характерные признаки современной популярной музыки с использованием справочной информации;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рок-оперы</w:t>
      </w:r>
      <w:proofErr w:type="spellEnd"/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, рок-н-ролла и др. с использованием справочной информации; 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404ED6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404ED6">
        <w:rPr>
          <w:rFonts w:ascii="Times New Roman" w:hAnsi="Times New Roman"/>
          <w:color w:val="000000"/>
          <w:sz w:val="28"/>
          <w:szCs w:val="28"/>
        </w:rPr>
        <w:t xml:space="preserve"> и группового </w:t>
      </w:r>
      <w:proofErr w:type="spellStart"/>
      <w:r w:rsidRPr="00404ED6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404ED6">
        <w:rPr>
          <w:rFonts w:ascii="Times New Roman" w:hAnsi="Times New Roman"/>
          <w:color w:val="000000"/>
          <w:sz w:val="28"/>
          <w:szCs w:val="28"/>
        </w:rPr>
        <w:t>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7C2991" w:rsidRPr="00404ED6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C2991" w:rsidRPr="007C2991" w:rsidRDefault="007C2991" w:rsidP="007C2991">
      <w:pPr>
        <w:pStyle w:val="21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D6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1206E4" w:rsidRPr="007C2991" w:rsidRDefault="001206E4" w:rsidP="007C29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7C29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«Музыка»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Основными видами учебной деятельности обучающихся с ЗПР являются: слушание музыки,</w:t>
      </w:r>
      <w:r w:rsidRPr="00CE6DFE">
        <w:rPr>
          <w:rFonts w:ascii="Times New Roman" w:eastAsia="Times New Roman" w:hAnsi="Times New Roman" w:cs="Times New Roman"/>
        </w:rPr>
        <w:t xml:space="preserve">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пение, инструментальное </w:t>
      </w:r>
      <w:proofErr w:type="spellStart"/>
      <w:r w:rsidRPr="00CE6DF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, музыкально-пластическое движение, драматизация музыкальных произведений. 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Примерная тематическая и терминологическая лексика 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соответствует ООП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</w:t>
      </w:r>
      <w:proofErr w:type="gram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полисенсорной</w:t>
      </w:r>
      <w:proofErr w:type="spellEnd"/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1206E4" w:rsidRPr="007C2991" w:rsidRDefault="001206E4" w:rsidP="007C29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991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оценки достижений планируемых результатов освоения учебного предмета «Музыка» проводится в форме стартового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, текущего, итогового</w:t>
      </w:r>
      <w:r w:rsidRPr="00CE6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контроля в виде: 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наблюдения, самостоятельной работы, работы по карточке, тестов, музыкальных викторин, участия в концертной деятельности.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Для обучающихся с ЗПР следует предусмотреть: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учет трудностей вербализации выражения своих чувств и переживаний, для этого следует проводить дополнительную разъяснительную словарную работу, предоставлять опорные речевые шаблоны;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- разрешить использовать </w:t>
      </w:r>
      <w:proofErr w:type="gramStart"/>
      <w:r w:rsidRPr="00CE6DF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с ЗПР справочный материал, визуальные и смысловые опоры, схемы определений, алгоритмы;</w:t>
      </w:r>
    </w:p>
    <w:p w:rsidR="001206E4" w:rsidRPr="00CE6DFE" w:rsidRDefault="001206E4" w:rsidP="001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- адаптировать с учетом индивидуальных особенностей обучающихся с ЗПР контрольно-измерительные материалы и способы текущего контроля (упрощение формулировок инструкций, разъяснение инструкции, расстановка ударений в редко употребляемых словах и др.).</w:t>
      </w:r>
    </w:p>
    <w:p w:rsidR="001206E4" w:rsidRPr="007C2991" w:rsidRDefault="007C2991" w:rsidP="001206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Примерные контрольные задания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в 7 классе</w:t>
      </w:r>
      <w:r w:rsidRPr="007C299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: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>1 четверть:</w:t>
      </w:r>
      <w:r w:rsidRPr="001206E4">
        <w:rPr>
          <w:rFonts w:ascii="Times New Roman" w:hAnsi="Times New Roman" w:cs="Times New Roman"/>
          <w:sz w:val="28"/>
          <w:szCs w:val="28"/>
        </w:rPr>
        <w:t xml:space="preserve"> Музыкальная викторина «Светская и духовная музыка» (с использованием справочной информации).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 xml:space="preserve">2 четверть: </w:t>
      </w:r>
      <w:r w:rsidRPr="001206E4">
        <w:rPr>
          <w:rFonts w:ascii="Times New Roman" w:hAnsi="Times New Roman" w:cs="Times New Roman"/>
          <w:sz w:val="28"/>
          <w:szCs w:val="28"/>
        </w:rPr>
        <w:t xml:space="preserve">Тест по теме: </w:t>
      </w:r>
      <w:r w:rsidRPr="001206E4">
        <w:rPr>
          <w:rFonts w:ascii="Times New Roman" w:eastAsia="Times New Roman" w:hAnsi="Times New Roman" w:cs="Times New Roman"/>
          <w:sz w:val="28"/>
          <w:szCs w:val="28"/>
        </w:rPr>
        <w:t xml:space="preserve">«Жанры </w:t>
      </w:r>
      <w:proofErr w:type="spellStart"/>
      <w:proofErr w:type="gramStart"/>
      <w:r w:rsidRPr="001206E4">
        <w:rPr>
          <w:rFonts w:ascii="Times New Roman" w:eastAsia="Times New Roman" w:hAnsi="Times New Roman" w:cs="Times New Roman"/>
          <w:sz w:val="28"/>
          <w:szCs w:val="28"/>
        </w:rPr>
        <w:t>западно-европейской</w:t>
      </w:r>
      <w:proofErr w:type="spellEnd"/>
      <w:proofErr w:type="gramEnd"/>
      <w:r w:rsidRPr="001206E4">
        <w:rPr>
          <w:rFonts w:ascii="Times New Roman" w:eastAsia="Times New Roman" w:hAnsi="Times New Roman" w:cs="Times New Roman"/>
          <w:sz w:val="28"/>
          <w:szCs w:val="28"/>
        </w:rPr>
        <w:t xml:space="preserve"> музыки» </w:t>
      </w:r>
      <w:r w:rsidRPr="001206E4">
        <w:rPr>
          <w:rFonts w:ascii="Times New Roman" w:hAnsi="Times New Roman" w:cs="Times New Roman"/>
          <w:sz w:val="28"/>
          <w:szCs w:val="28"/>
        </w:rPr>
        <w:t>(может выполняться с использованием справочной информации).</w:t>
      </w:r>
    </w:p>
    <w:p w:rsidR="001206E4" w:rsidRPr="001206E4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t>3 четверть:</w:t>
      </w:r>
      <w:r w:rsidRPr="001206E4">
        <w:rPr>
          <w:rFonts w:ascii="Times New Roman" w:hAnsi="Times New Roman" w:cs="Times New Roman"/>
          <w:sz w:val="28"/>
          <w:szCs w:val="28"/>
        </w:rPr>
        <w:t xml:space="preserve"> Музыкальная викторина «Музыкальные стили </w:t>
      </w:r>
      <w:r w:rsidRPr="001206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06E4">
        <w:rPr>
          <w:rFonts w:ascii="Times New Roman" w:hAnsi="Times New Roman" w:cs="Times New Roman"/>
          <w:sz w:val="28"/>
          <w:szCs w:val="28"/>
        </w:rPr>
        <w:t xml:space="preserve"> века» (с использованием справочной информации).</w:t>
      </w:r>
    </w:p>
    <w:p w:rsidR="001206E4" w:rsidRPr="00CE6DFE" w:rsidRDefault="001206E4" w:rsidP="001206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E4">
        <w:rPr>
          <w:rFonts w:ascii="Times New Roman" w:hAnsi="Times New Roman" w:cs="Times New Roman"/>
          <w:i/>
          <w:sz w:val="28"/>
          <w:szCs w:val="28"/>
        </w:rPr>
        <w:lastRenderedPageBreak/>
        <w:t>4 четверть.</w:t>
      </w:r>
      <w:r w:rsidRPr="001206E4">
        <w:rPr>
          <w:rFonts w:ascii="Times New Roman" w:hAnsi="Times New Roman" w:cs="Times New Roman"/>
          <w:sz w:val="28"/>
          <w:szCs w:val="28"/>
        </w:rPr>
        <w:t xml:space="preserve"> Тест по теме: </w:t>
      </w:r>
      <w:r w:rsidRPr="001206E4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«Русская музыка</w:t>
      </w:r>
      <w:r w:rsidRPr="001206E4">
        <w:rPr>
          <w:rFonts w:ascii="Times New Roman" w:hAnsi="Times New Roman" w:cs="Times New Roman"/>
          <w:sz w:val="28"/>
          <w:szCs w:val="28"/>
        </w:rPr>
        <w:t xml:space="preserve"> XX века» (может выполняться с использованием справочной информации).</w:t>
      </w:r>
    </w:p>
    <w:p w:rsidR="00EB0E4D" w:rsidRDefault="00EB0E4D" w:rsidP="001206E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sectPr w:rsidR="00EB0E4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94" w:rsidRDefault="005E2F94" w:rsidP="00A968C9">
      <w:pPr>
        <w:spacing w:after="0" w:line="240" w:lineRule="auto"/>
      </w:pPr>
      <w:r>
        <w:separator/>
      </w:r>
    </w:p>
  </w:endnote>
  <w:endnote w:type="continuationSeparator" w:id="0">
    <w:p w:rsidR="005E2F94" w:rsidRDefault="005E2F94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7"/>
      <w:docPartObj>
        <w:docPartGallery w:val="Page Numbers (Bottom of Page)"/>
        <w:docPartUnique/>
      </w:docPartObj>
    </w:sdtPr>
    <w:sdtContent>
      <w:p w:rsidR="007C2991" w:rsidRDefault="007C2991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2991" w:rsidRDefault="007C29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94" w:rsidRDefault="005E2F94" w:rsidP="00A968C9">
      <w:pPr>
        <w:spacing w:after="0" w:line="240" w:lineRule="auto"/>
      </w:pPr>
      <w:r>
        <w:separator/>
      </w:r>
    </w:p>
  </w:footnote>
  <w:footnote w:type="continuationSeparator" w:id="0">
    <w:p w:rsidR="005E2F94" w:rsidRDefault="005E2F94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3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4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5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6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F495C"/>
    <w:multiLevelType w:val="hybridMultilevel"/>
    <w:tmpl w:val="425404C4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9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687"/>
    <w:multiLevelType w:val="hybridMultilevel"/>
    <w:tmpl w:val="F50C6A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4A92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D419A"/>
    <w:multiLevelType w:val="hybridMultilevel"/>
    <w:tmpl w:val="F34C6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206E4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4C2626"/>
    <w:rsid w:val="0051406E"/>
    <w:rsid w:val="00514F1D"/>
    <w:rsid w:val="00517AF7"/>
    <w:rsid w:val="00544612"/>
    <w:rsid w:val="00575A79"/>
    <w:rsid w:val="00580048"/>
    <w:rsid w:val="005B4B26"/>
    <w:rsid w:val="005E2F94"/>
    <w:rsid w:val="005F0E87"/>
    <w:rsid w:val="00635BB1"/>
    <w:rsid w:val="0067137D"/>
    <w:rsid w:val="006B6D35"/>
    <w:rsid w:val="00720F31"/>
    <w:rsid w:val="00726A45"/>
    <w:rsid w:val="00763BE8"/>
    <w:rsid w:val="00776C18"/>
    <w:rsid w:val="007C2991"/>
    <w:rsid w:val="007D459E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B5E15"/>
    <w:rsid w:val="00AD0AFB"/>
    <w:rsid w:val="00AD729F"/>
    <w:rsid w:val="00AE0E37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uiPriority w:val="99"/>
    <w:qFormat/>
    <w:rsid w:val="0012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C2991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2991"/>
  </w:style>
  <w:style w:type="paragraph" w:styleId="ad">
    <w:name w:val="footer"/>
    <w:basedOn w:val="a"/>
    <w:link w:val="ae"/>
    <w:uiPriority w:val="99"/>
    <w:unhideWhenUsed/>
    <w:rsid w:val="007C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9ECD-6F05-4EA5-A7C7-598471AE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2021-03-27T18:26:00Z</dcterms:created>
  <dcterms:modified xsi:type="dcterms:W3CDTF">2021-03-27T18:26:00Z</dcterms:modified>
</cp:coreProperties>
</file>