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 xml:space="preserve">ПРИМЕРНАЯ РАБОЧАЯ ПРОГРАММА УЧЕБНОГО ПРЕДМЕТА </w:t>
      </w:r>
    </w:p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 xml:space="preserve">«ИЗОБРАЗИТЕЛЬНОЕ ИСКУССТВО» </w:t>
      </w:r>
    </w:p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 xml:space="preserve">ДЛЯ </w:t>
      </w:r>
      <w:r>
        <w:rPr>
          <w:rFonts w:eastAsia="Times New Roman" w:cs="Times New Roman"/>
          <w:b/>
          <w:szCs w:val="24"/>
          <w:lang w:eastAsia="ru-RU"/>
        </w:rPr>
        <w:t>СЛЕПЫХ</w:t>
      </w:r>
      <w:r w:rsidRPr="00486769">
        <w:rPr>
          <w:rFonts w:eastAsia="Times New Roman" w:cs="Times New Roman"/>
          <w:b/>
          <w:szCs w:val="24"/>
          <w:lang w:eastAsia="ru-RU"/>
        </w:rPr>
        <w:t xml:space="preserve"> ОБУЧАЮЩИХСЯ 7 КЛАССА </w:t>
      </w:r>
    </w:p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>(СРОК ОБУЧЕНИЯ – 5 ЛЕТ)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21172040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6CEB" w:rsidRDefault="00736CEB">
          <w:pPr>
            <w:pStyle w:val="a7"/>
          </w:pPr>
          <w:r>
            <w:t>Оглавление</w:t>
          </w:r>
        </w:p>
        <w:p w:rsidR="00736CEB" w:rsidRDefault="00736CEB">
          <w:pPr>
            <w:pStyle w:val="11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99401" w:history="1">
            <w:r w:rsidRPr="009D5ECF">
              <w:rPr>
                <w:rStyle w:val="a8"/>
                <w:noProof/>
                <w:lang w:val="en-US"/>
              </w:rPr>
              <w:t>I</w:t>
            </w:r>
            <w:r w:rsidRPr="009D5ECF">
              <w:rPr>
                <w:rStyle w:val="a8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_Toc67999401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2" w:history="1">
            <w:r w:rsidR="00736CEB" w:rsidRPr="009D5ECF">
              <w:rPr>
                <w:rStyle w:val="a8"/>
                <w:rFonts w:cs="Times New Roman"/>
                <w:noProof/>
              </w:rPr>
              <w:t>1.1. Цель и задачи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_Toc67999402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1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3" w:history="1">
            <w:r w:rsidR="00736CEB" w:rsidRPr="009D5ECF">
              <w:rPr>
                <w:rStyle w:val="a8"/>
                <w:rFonts w:cs="Times New Roman"/>
                <w:noProof/>
              </w:rPr>
              <w:t>1.2. Общая характеристика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_Toc67999403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2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4" w:history="1">
            <w:r w:rsidR="00736CEB" w:rsidRPr="009D5ECF">
              <w:rPr>
                <w:rStyle w:val="a8"/>
                <w:rFonts w:cs="Times New Roman"/>
                <w:noProof/>
              </w:rPr>
              <w:t>1.3. Место предмета в учебном плане.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_Toc67999404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3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5" w:history="1">
            <w:r w:rsidR="00736CEB" w:rsidRPr="009D5ECF">
              <w:rPr>
                <w:rStyle w:val="a8"/>
                <w:rFonts w:cs="Times New Roman"/>
                <w:noProof/>
              </w:rPr>
              <w:t>1.4. Особенности реализации рабочей программы учителя.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_Toc67999405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3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06" w:history="1">
            <w:r w:rsidR="00736CEB" w:rsidRPr="009D5ECF">
              <w:rPr>
                <w:rStyle w:val="a8"/>
                <w:rFonts w:eastAsia="Times New Roman" w:cs="Times New Roman"/>
                <w:noProof/>
                <w:lang w:val="en-US" w:eastAsia="ru-RU"/>
              </w:rPr>
              <w:t>II</w:t>
            </w:r>
            <w:r w:rsidR="00736CEB" w:rsidRPr="009D5ECF">
              <w:rPr>
                <w:rStyle w:val="a8"/>
                <w:rFonts w:eastAsia="Times New Roman" w:cs="Times New Roman"/>
                <w:noProof/>
                <w:lang w:eastAsia="ru-RU"/>
              </w:rPr>
              <w:t>. ПЛАНИРУЕМЫЕ РЕЗУЛЬТАТЫ ОСВОЕНИЯ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_Toc67999406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7" w:history="1">
            <w:r w:rsidR="00736CEB" w:rsidRPr="009D5ECF">
              <w:rPr>
                <w:rStyle w:val="a8"/>
                <w:rFonts w:eastAsia="Calibri" w:cs="Times New Roman"/>
                <w:noProof/>
              </w:rPr>
              <w:t>1. Личностные результаты: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_Toc67999407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8" w:history="1">
            <w:r w:rsidR="00736CEB" w:rsidRPr="009D5ECF">
              <w:rPr>
                <w:rStyle w:val="a8"/>
                <w:rFonts w:eastAsia="Century Schoolbook" w:cs="Times New Roman"/>
                <w:noProof/>
                <w:lang w:eastAsia="ru-RU"/>
              </w:rPr>
              <w:t>2. Метапредметные результаты: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_Toc67999408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9" w:history="1">
            <w:r w:rsidR="00736CEB" w:rsidRPr="009D5ECF">
              <w:rPr>
                <w:rStyle w:val="a8"/>
                <w:rFonts w:eastAsia="Century Schoolbook" w:cs="Times New Roman"/>
                <w:noProof/>
                <w:lang w:eastAsia="ru-RU"/>
              </w:rPr>
              <w:t xml:space="preserve">3. Предметные результаты (7 класс, модуль </w:t>
            </w:r>
            <w:r w:rsidR="00736CEB" w:rsidRPr="009D5ECF">
              <w:rPr>
                <w:rStyle w:val="a8"/>
                <w:rFonts w:eastAsia="Calibri" w:cs="Times New Roman"/>
                <w:noProof/>
              </w:rPr>
              <w:t>«Вечные темы и великие исторические события в искусстве»)</w:t>
            </w:r>
            <w:r w:rsidR="00736CEB" w:rsidRPr="009D5ECF">
              <w:rPr>
                <w:rStyle w:val="a8"/>
                <w:rFonts w:eastAsia="Century Schoolbook" w:cs="Times New Roman"/>
                <w:noProof/>
                <w:lang w:eastAsia="ru-RU"/>
              </w:rPr>
              <w:t>: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_Toc67999409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0" w:history="1">
            <w:r w:rsidR="00736CEB" w:rsidRPr="009D5ECF">
              <w:rPr>
                <w:rStyle w:val="a8"/>
                <w:rFonts w:eastAsia="Calibri" w:cs="Times New Roman"/>
                <w:noProof/>
                <w:lang w:val="en-US"/>
              </w:rPr>
              <w:t>III</w:t>
            </w:r>
            <w:r w:rsidR="00736CEB" w:rsidRPr="009D5ECF">
              <w:rPr>
                <w:rStyle w:val="a8"/>
                <w:rFonts w:eastAsia="Calibri" w:cs="Times New Roman"/>
                <w:noProof/>
              </w:rPr>
              <w:t>. СОДЕРЖАНИЕ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_Toc67999410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7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1" w:history="1">
            <w:r w:rsidR="00736CEB" w:rsidRPr="009D5ECF">
              <w:rPr>
                <w:rStyle w:val="a8"/>
                <w:rFonts w:eastAsia="Times New Roman" w:cs="Times New Roman"/>
                <w:noProof/>
                <w:lang w:val="en-US" w:eastAsia="ru-RU"/>
              </w:rPr>
              <w:t>IV</w:t>
            </w:r>
            <w:r w:rsidR="00736CEB" w:rsidRPr="009D5ECF">
              <w:rPr>
                <w:rStyle w:val="a8"/>
                <w:rFonts w:eastAsia="Times New Roman" w:cs="Times New Roman"/>
                <w:noProof/>
                <w:lang w:eastAsia="ru-RU"/>
              </w:rPr>
              <w:t>. УЧЕБНО-ТЕМАТИЧЕСКОЕ ПЛАНИРОВАНИЕ.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_Toc67999411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7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2" w:history="1">
            <w:r w:rsidR="00736CEB" w:rsidRPr="009D5ECF">
              <w:rPr>
                <w:rStyle w:val="a8"/>
                <w:noProof/>
                <w:lang w:eastAsia="ru-RU"/>
              </w:rPr>
              <w:t>1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_Toc67999412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7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3" w:history="1">
            <w:r w:rsidR="00736CEB" w:rsidRPr="009D5ECF">
              <w:rPr>
                <w:rStyle w:val="a8"/>
                <w:noProof/>
                <w:lang w:eastAsia="ru-RU"/>
              </w:rPr>
              <w:t>2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_Toc67999413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9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4" w:history="1">
            <w:r w:rsidR="00736CEB" w:rsidRPr="009D5ECF">
              <w:rPr>
                <w:rStyle w:val="a8"/>
                <w:noProof/>
                <w:lang w:eastAsia="ru-RU"/>
              </w:rPr>
              <w:t>3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_Toc67999414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10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5" w:history="1">
            <w:r w:rsidR="00736CEB" w:rsidRPr="009D5ECF">
              <w:rPr>
                <w:rStyle w:val="a8"/>
                <w:noProof/>
                <w:lang w:eastAsia="ru-RU"/>
              </w:rPr>
              <w:t>4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_Toc67999415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12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6" w:history="1">
            <w:r w:rsidR="00736CEB" w:rsidRPr="009D5ECF">
              <w:rPr>
                <w:rStyle w:val="a8"/>
                <w:noProof/>
                <w:lang w:val="en-US"/>
              </w:rPr>
              <w:t>V</w:t>
            </w:r>
            <w:r w:rsidR="00736CEB" w:rsidRPr="009D5ECF">
              <w:rPr>
                <w:rStyle w:val="a8"/>
                <w:noProof/>
              </w:rPr>
              <w:t>. ПРИМЕРНЫЕ ФОРМЫ КОНТРОЛЯ.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_Toc67999416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13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5778D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7" w:history="1">
            <w:r w:rsidR="00736CEB" w:rsidRPr="009D5ECF">
              <w:rPr>
                <w:rStyle w:val="a8"/>
                <w:noProof/>
                <w:lang w:val="en-US"/>
              </w:rPr>
              <w:t>VI</w:t>
            </w:r>
            <w:r w:rsidR="00736CEB" w:rsidRPr="009D5ECF">
              <w:rPr>
                <w:rStyle w:val="a8"/>
                <w:noProof/>
              </w:rPr>
              <w:t>. МАТЕРИАЛЬНО-ТЕХНИЧЕСКОЕ ОБЕСПЕЧЕНИЕ ОБРАЗОВАТЕЛЬНОГО ПРОЦЕССА.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_Toc67999417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 w:rsidR="00196A29">
              <w:rPr>
                <w:noProof/>
                <w:webHidden/>
              </w:rPr>
              <w:t>15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736CEB">
          <w:r>
            <w:rPr>
              <w:b/>
              <w:bCs/>
            </w:rPr>
            <w:fldChar w:fldCharType="end"/>
          </w:r>
        </w:p>
      </w:sdtContent>
    </w:sdt>
    <w:p w:rsidR="00C924C7" w:rsidRDefault="00C924C7" w:rsidP="00DB3D6B"/>
    <w:p w:rsidR="00D05653" w:rsidRPr="003379BA" w:rsidRDefault="00D05653" w:rsidP="00DB3D6B">
      <w:pPr>
        <w:pStyle w:val="1"/>
        <w:spacing w:before="0"/>
      </w:pPr>
      <w:bookmarkStart w:id="0" w:name="_Toc67993009"/>
      <w:bookmarkStart w:id="1" w:name="_Toc67999401"/>
      <w:bookmarkStart w:id="2" w:name="_GoBack"/>
      <w:r>
        <w:rPr>
          <w:lang w:val="en-US"/>
        </w:rPr>
        <w:t>I</w:t>
      </w:r>
      <w:r>
        <w:t>. ПОЯСНИТЕЛЬНАЯ ЗАПИСКА.</w:t>
      </w:r>
      <w:bookmarkEnd w:id="0"/>
      <w:bookmarkEnd w:id="1"/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3" w:name="_Toc67061361"/>
      <w:bookmarkStart w:id="4" w:name="_Toc67993010"/>
      <w:bookmarkStart w:id="5" w:name="_Toc67999402"/>
      <w:r w:rsidRPr="00486769">
        <w:rPr>
          <w:rFonts w:cs="Times New Roman"/>
          <w:szCs w:val="24"/>
        </w:rPr>
        <w:t>1.1. Цель и задачи учебного предмета.</w:t>
      </w:r>
      <w:bookmarkEnd w:id="3"/>
      <w:bookmarkEnd w:id="4"/>
      <w:bookmarkEnd w:id="5"/>
    </w:p>
    <w:bookmarkEnd w:id="2"/>
    <w:p w:rsidR="00D05653" w:rsidRPr="00486769" w:rsidRDefault="00D05653" w:rsidP="00DB3D6B">
      <w:pPr>
        <w:ind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Изобразительное искусство (изо) в основной школе является базовым предметом. Но по сравнению с остальными учебными предметами, развивающими рационально-логический тип мышления, оно направлено в основном на формирование эмоционально-образного, художественного типа мышления, что является условием интеллектуальной и духовной деятельности растущей личности. Изо в школе – «окно в мир искусств». </w:t>
      </w:r>
    </w:p>
    <w:p w:rsidR="00D05653" w:rsidRPr="00486769" w:rsidRDefault="00D05653" w:rsidP="00DB3D6B">
      <w:pPr>
        <w:ind w:left="57"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Занятия </w:t>
      </w:r>
      <w:r>
        <w:rPr>
          <w:rFonts w:eastAsia="Calibri" w:cs="Times New Roman"/>
          <w:szCs w:val="24"/>
        </w:rPr>
        <w:t>изобразительным искусством</w:t>
      </w:r>
      <w:r w:rsidRPr="00486769">
        <w:rPr>
          <w:rFonts w:eastAsia="Calibri" w:cs="Times New Roman"/>
          <w:szCs w:val="24"/>
        </w:rPr>
        <w:t xml:space="preserve"> развивают чуткость и остроту восприятия окружающей действительности, чувство красоты мира, воображение и образное мышление, способность и умение выразить свой замысел в творческой работе. Дают навыки изобразительной, художественно-прикладной деятельности. </w:t>
      </w:r>
    </w:p>
    <w:p w:rsidR="00D05653" w:rsidRPr="00486769" w:rsidRDefault="00D05653" w:rsidP="00DB3D6B">
      <w:pPr>
        <w:ind w:firstLine="709"/>
        <w:rPr>
          <w:rFonts w:eastAsia="Times New Roman" w:cs="Times New Roman"/>
          <w:szCs w:val="24"/>
          <w:lang w:eastAsia="ru-RU"/>
        </w:rPr>
      </w:pPr>
      <w:r w:rsidRPr="00486769">
        <w:rPr>
          <w:rFonts w:eastAsia="Calibri" w:cs="Times New Roman"/>
          <w:szCs w:val="24"/>
        </w:rPr>
        <w:t xml:space="preserve">Для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обучающихся изучение изо – необходимая часть школьного образования. </w:t>
      </w:r>
      <w:r w:rsidRPr="00486769">
        <w:rPr>
          <w:rFonts w:eastAsia="Times New Roman" w:cs="Times New Roman"/>
          <w:szCs w:val="24"/>
          <w:lang w:eastAsia="ru-RU"/>
        </w:rPr>
        <w:t xml:space="preserve">Обучение </w:t>
      </w:r>
      <w:r w:rsidR="00C924C7">
        <w:rPr>
          <w:rFonts w:eastAsia="Times New Roman" w:cs="Times New Roman"/>
          <w:szCs w:val="24"/>
          <w:lang w:eastAsia="ru-RU"/>
        </w:rPr>
        <w:t>слепых</w:t>
      </w:r>
      <w:r w:rsidRPr="00486769">
        <w:rPr>
          <w:rFonts w:eastAsia="Times New Roman" w:cs="Times New Roman"/>
          <w:szCs w:val="24"/>
          <w:lang w:eastAsia="ru-RU"/>
        </w:rPr>
        <w:t xml:space="preserve"> детей </w:t>
      </w:r>
      <w:r>
        <w:rPr>
          <w:rFonts w:eastAsia="Times New Roman" w:cs="Times New Roman"/>
          <w:szCs w:val="24"/>
          <w:lang w:eastAsia="ru-RU"/>
        </w:rPr>
        <w:t>изо</w:t>
      </w:r>
      <w:r w:rsidRPr="00486769">
        <w:rPr>
          <w:rFonts w:eastAsia="Times New Roman" w:cs="Times New Roman"/>
          <w:szCs w:val="24"/>
          <w:lang w:eastAsia="ru-RU"/>
        </w:rPr>
        <w:t xml:space="preserve"> носит коррекционно-компенсаторную направленность, она состоит в преодолении и исправлении неправильно сформированных предметных и пространственных представлений, </w:t>
      </w:r>
      <w:r>
        <w:rPr>
          <w:rFonts w:eastAsia="Times New Roman" w:cs="Times New Roman"/>
          <w:szCs w:val="24"/>
          <w:lang w:eastAsia="ru-RU"/>
        </w:rPr>
        <w:t xml:space="preserve">формировании </w:t>
      </w:r>
      <w:r w:rsidRPr="00486769">
        <w:rPr>
          <w:rFonts w:eastAsia="Times New Roman" w:cs="Times New Roman"/>
          <w:szCs w:val="24"/>
          <w:lang w:eastAsia="ru-RU"/>
        </w:rPr>
        <w:t>двигательных умений и навыков. В процессе обучения обогащается сенсорный опыт, конкретизируются представления, ра</w:t>
      </w:r>
      <w:r>
        <w:rPr>
          <w:rFonts w:eastAsia="Times New Roman" w:cs="Times New Roman"/>
          <w:szCs w:val="24"/>
          <w:lang w:eastAsia="ru-RU"/>
        </w:rPr>
        <w:t>звиваются речь и мышление,</w:t>
      </w:r>
      <w:r w:rsidRPr="0048676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решается </w:t>
      </w:r>
      <w:r w:rsidRPr="00486769">
        <w:rPr>
          <w:rFonts w:eastAsia="Times New Roman" w:cs="Times New Roman"/>
          <w:szCs w:val="24"/>
          <w:lang w:eastAsia="ru-RU"/>
        </w:rPr>
        <w:t>задача научить детей представлять по изображениям предметы, процессы и явления, понимать и уметь выражать с помощью изобразительных средств их суть, общее и внутреннее строение. Уделяется большое внимание наблюдению предметов, изучению особенностей их строения.</w:t>
      </w:r>
    </w:p>
    <w:p w:rsidR="00D05653" w:rsidRPr="00486769" w:rsidRDefault="00D05653" w:rsidP="00DB3D6B">
      <w:pPr>
        <w:ind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lastRenderedPageBreak/>
        <w:t xml:space="preserve">Цель </w:t>
      </w:r>
      <w:r>
        <w:rPr>
          <w:rFonts w:eastAsia="Calibri" w:cs="Times New Roman"/>
          <w:szCs w:val="24"/>
        </w:rPr>
        <w:t xml:space="preserve">изучения предмета </w:t>
      </w:r>
      <w:r w:rsidRPr="00486769">
        <w:rPr>
          <w:rFonts w:eastAsia="Calibri" w:cs="Times New Roman"/>
          <w:szCs w:val="24"/>
        </w:rPr>
        <w:t xml:space="preserve">– формирование художественной культуры обучающихся как неотъемлемой части культуры духовной, то есть культуры </w:t>
      </w:r>
      <w:proofErr w:type="spellStart"/>
      <w:r w:rsidRPr="00486769">
        <w:rPr>
          <w:rFonts w:eastAsia="Calibri" w:cs="Times New Roman"/>
          <w:szCs w:val="24"/>
        </w:rPr>
        <w:t>мироотношений</w:t>
      </w:r>
      <w:proofErr w:type="spellEnd"/>
      <w:r w:rsidRPr="00486769">
        <w:rPr>
          <w:rFonts w:eastAsia="Calibri" w:cs="Times New Roman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</w:t>
      </w:r>
      <w:r>
        <w:rPr>
          <w:rFonts w:eastAsia="Calibri" w:cs="Times New Roman"/>
          <w:szCs w:val="24"/>
        </w:rPr>
        <w:t>твом формирования нравственно-</w:t>
      </w:r>
      <w:r w:rsidRPr="00486769">
        <w:rPr>
          <w:rFonts w:eastAsia="Calibri" w:cs="Times New Roman"/>
          <w:szCs w:val="24"/>
        </w:rPr>
        <w:t>эстетической отзывчивости на прекрасное и безобразное в жизни и в искусстве.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изо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D05653" w:rsidRPr="00486769" w:rsidRDefault="00D05653" w:rsidP="00DB3D6B">
      <w:pPr>
        <w:rPr>
          <w:rFonts w:cs="Times New Roman"/>
          <w:szCs w:val="24"/>
        </w:rPr>
      </w:pPr>
      <w:r w:rsidRPr="00486769">
        <w:rPr>
          <w:rFonts w:eastAsia="Calibri" w:cs="Times New Roman"/>
          <w:b/>
          <w:szCs w:val="24"/>
        </w:rPr>
        <w:t>1) образовательных: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дать знания элементарных основ искусства; </w:t>
      </w:r>
    </w:p>
    <w:p w:rsidR="00D05653" w:rsidRDefault="00D05653" w:rsidP="00DB3D6B">
      <w:pPr>
        <w:pStyle w:val="a3"/>
        <w:numPr>
          <w:ilvl w:val="0"/>
          <w:numId w:val="2"/>
        </w:numPr>
      </w:pPr>
      <w:r w:rsidRPr="00486769">
        <w:t>познакомить детей с выдающимися произведениями живописи, графики, скульптуры, архитектуры и прикладного искусства</w:t>
      </w:r>
      <w:r>
        <w:t>;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>
        <w:t>с</w:t>
      </w:r>
      <w:r w:rsidRPr="00486769">
        <w:t>формирова</w:t>
      </w:r>
      <w:r>
        <w:t>ть</w:t>
      </w:r>
      <w:r w:rsidRPr="00486769">
        <w:t xml:space="preserve"> </w:t>
      </w:r>
      <w:r>
        <w:t xml:space="preserve">или уточнить </w:t>
      </w:r>
      <w:r w:rsidRPr="00486769">
        <w:t>представлени</w:t>
      </w:r>
      <w:r>
        <w:t>я</w:t>
      </w:r>
      <w:r w:rsidRPr="00486769">
        <w:t xml:space="preserve"> детей</w:t>
      </w:r>
      <w:r>
        <w:t>,</w:t>
      </w:r>
      <w:r w:rsidRPr="00486769">
        <w:t xml:space="preserve"> </w:t>
      </w:r>
      <w:r>
        <w:t>имеющих зрительную депривацию</w:t>
      </w:r>
      <w:r w:rsidRPr="00486769">
        <w:t>;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>развивать у детей изобразительные способности, эстетическое восприятие, художественный вкус, творческое воображение, пространственное мышление;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>
        <w:t xml:space="preserve">вырабатывать, </w:t>
      </w:r>
      <w:r w:rsidRPr="00486769">
        <w:t xml:space="preserve">совершенствовать навыки рисования с натуры, по памяти, по представлению;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>совершенствовать навыки лепки;</w:t>
      </w:r>
    </w:p>
    <w:p w:rsidR="00D05653" w:rsidRPr="00486769" w:rsidRDefault="00D05653" w:rsidP="00DB3D6B">
      <w:pPr>
        <w:rPr>
          <w:rFonts w:cs="Times New Roman"/>
          <w:b/>
          <w:szCs w:val="24"/>
        </w:rPr>
      </w:pPr>
      <w:r w:rsidRPr="00486769">
        <w:rPr>
          <w:rFonts w:cs="Times New Roman"/>
          <w:b/>
          <w:szCs w:val="24"/>
        </w:rPr>
        <w:t>2) воспитательных: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искусства, с его символическим языком, с его универсальным объяснением мира;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развивать коммуникативные качества и активную жизненную позицию обучающихся;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развивать умение выносить собственную нравственно-эстетическую оценку произведениям изобразительного, народного и декоративно-прикладного искусства;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>воспитывать любовь к Отечеству, интерес к культурно-историческим традициям русского</w:t>
      </w:r>
      <w:r>
        <w:t xml:space="preserve"> народа</w:t>
      </w:r>
      <w:r w:rsidRPr="00486769">
        <w:t xml:space="preserve"> и других народов мира;</w:t>
      </w:r>
    </w:p>
    <w:p w:rsidR="00D05653" w:rsidRPr="00486769" w:rsidRDefault="00D05653" w:rsidP="00DB3D6B">
      <w:pPr>
        <w:rPr>
          <w:rFonts w:cs="Times New Roman"/>
          <w:szCs w:val="24"/>
        </w:rPr>
      </w:pPr>
      <w:r w:rsidRPr="00486769">
        <w:rPr>
          <w:rFonts w:eastAsia="Calibri" w:cs="Times New Roman"/>
          <w:b/>
          <w:szCs w:val="24"/>
        </w:rPr>
        <w:t>3) коррекционных:</w:t>
      </w:r>
    </w:p>
    <w:p w:rsidR="00D05653" w:rsidRPr="00486769" w:rsidRDefault="00DB3D6B" w:rsidP="00DB3D6B">
      <w:pPr>
        <w:pStyle w:val="a3"/>
        <w:numPr>
          <w:ilvl w:val="0"/>
          <w:numId w:val="3"/>
        </w:numPr>
      </w:pPr>
      <w:r w:rsidRPr="00486769">
        <w:t xml:space="preserve">обучать целенаправленному обследованию и наблюдению предметов с помощью </w:t>
      </w:r>
      <w:r>
        <w:t>сохранных анализаторов</w:t>
      </w:r>
      <w:r w:rsidR="00D05653" w:rsidRPr="00486769">
        <w:t xml:space="preserve">; </w:t>
      </w:r>
    </w:p>
    <w:p w:rsidR="00D05653" w:rsidRDefault="00D05653" w:rsidP="00DB3D6B">
      <w:pPr>
        <w:pStyle w:val="a3"/>
        <w:numPr>
          <w:ilvl w:val="0"/>
          <w:numId w:val="3"/>
        </w:numPr>
      </w:pPr>
      <w:r>
        <w:t>формировать</w:t>
      </w:r>
      <w:r w:rsidRPr="00486769">
        <w:t xml:space="preserve"> умение сравнивать предметы между собой</w:t>
      </w:r>
      <w:r>
        <w:t>;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развивать понимание детьми формы, строения предметов; 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развивать избирательность восприятия, т.е. </w:t>
      </w:r>
      <w:r>
        <w:t xml:space="preserve">учить </w:t>
      </w:r>
      <w:r w:rsidRPr="00486769">
        <w:t>выделять среди многообразия объектов только определенный объект, на который направлено внимание;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овладевать умением читать рисунки и соотносить их с натурой; 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формировать умения и навыки графического изображения с натуры, по представлению, по памяти; 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>уточнять и пополнять опыт чувственной ориентации с привлечением накопленного сенсорного опыта и применения ранее приобретенных знаний и навыков.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6" w:name="_Toc67061362"/>
      <w:bookmarkStart w:id="7" w:name="_Toc67993011"/>
      <w:bookmarkStart w:id="8" w:name="_Toc67999403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6"/>
      <w:bookmarkEnd w:id="7"/>
      <w:bookmarkEnd w:id="8"/>
      <w:r w:rsidRPr="00486769">
        <w:rPr>
          <w:rFonts w:cs="Times New Roman"/>
          <w:szCs w:val="24"/>
        </w:rPr>
        <w:t xml:space="preserve"> 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Изо как</w:t>
      </w:r>
      <w:r w:rsidRPr="00486769">
        <w:rPr>
          <w:rFonts w:eastAsia="Calibri" w:cs="Times New Roman"/>
          <w:szCs w:val="24"/>
        </w:rPr>
        <w:t xml:space="preserve"> учебный предмет </w:t>
      </w:r>
      <w:r>
        <w:rPr>
          <w:rFonts w:eastAsia="Calibri" w:cs="Times New Roman"/>
          <w:szCs w:val="24"/>
        </w:rPr>
        <w:t>представляет собой</w:t>
      </w:r>
      <w:r w:rsidRPr="00486769">
        <w:rPr>
          <w:rFonts w:eastAsia="Calibri" w:cs="Times New Roman"/>
          <w:szCs w:val="24"/>
        </w:rPr>
        <w:t xml:space="preserve"> целостный интегрированный курс, включающий в себя </w:t>
      </w:r>
      <w:r>
        <w:rPr>
          <w:rFonts w:eastAsia="Calibri" w:cs="Times New Roman"/>
          <w:szCs w:val="24"/>
        </w:rPr>
        <w:t xml:space="preserve">разные </w:t>
      </w:r>
      <w:r w:rsidRPr="00486769">
        <w:rPr>
          <w:rFonts w:eastAsia="Calibri" w:cs="Times New Roman"/>
          <w:szCs w:val="24"/>
        </w:rPr>
        <w:t xml:space="preserve">виды искусства: живопись, графику, скульптуру, народное декоративно-прикладное искусство, архитектуру и дизайн (они изучаются в контексте взаимодействия с другими искусствами, а также в контексте конкретных связей с жизнью общества и человека). На протяжении всего курса обучающиеся знакомятся с выдающимися произведениями живописи, графики, скульптуры, архитектуры, декоративно-прикладного искусства, а также с новыми видами искусства. При изучении отдельных тем на уроках рисования используются </w:t>
      </w:r>
      <w:proofErr w:type="spellStart"/>
      <w:r w:rsidRPr="00486769">
        <w:rPr>
          <w:rFonts w:eastAsia="Calibri" w:cs="Times New Roman"/>
          <w:szCs w:val="24"/>
        </w:rPr>
        <w:t>межпредметные</w:t>
      </w:r>
      <w:proofErr w:type="spellEnd"/>
      <w:r w:rsidRPr="00486769">
        <w:rPr>
          <w:rFonts w:eastAsia="Calibri" w:cs="Times New Roman"/>
          <w:szCs w:val="24"/>
        </w:rPr>
        <w:t xml:space="preserve"> связи,</w:t>
      </w:r>
      <w:r>
        <w:rPr>
          <w:rFonts w:eastAsia="Calibri" w:cs="Times New Roman"/>
          <w:szCs w:val="24"/>
        </w:rPr>
        <w:t xml:space="preserve"> в том числе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биологией (строение растений, животных, пластическая анатомия человека);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историей (историческая эпоха, стиль, события); 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математикой (геометрия);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физикой (оптика);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информатикой (применение компьютерных технологий). </w:t>
      </w:r>
    </w:p>
    <w:p w:rsidR="00D05653" w:rsidRPr="00486769" w:rsidRDefault="00D05653" w:rsidP="00DB3D6B">
      <w:pPr>
        <w:ind w:firstLine="708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lastRenderedPageBreak/>
        <w:t>Основной вид деятельности – практическая художественная деятельность обучающихся, эстетическое восприятие действительности и искусства.</w:t>
      </w:r>
    </w:p>
    <w:p w:rsidR="00D05653" w:rsidRPr="00486769" w:rsidRDefault="00D05653" w:rsidP="00DB3D6B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  <w:lang w:eastAsia="ru-RU"/>
        </w:rPr>
      </w:pPr>
      <w:bookmarkStart w:id="9" w:name="_Toc420180531"/>
      <w:bookmarkStart w:id="10" w:name="_Toc240326631"/>
      <w:r w:rsidRPr="00486769">
        <w:rPr>
          <w:rFonts w:eastAsia="Times New Roman" w:cs="Times New Roman"/>
          <w:szCs w:val="24"/>
          <w:lang w:eastAsia="ru-RU"/>
        </w:rPr>
        <w:t xml:space="preserve">Адаптированная учебная программа предмета «Изобразительное искусство»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 w:eastAsia="ru-RU"/>
        </w:rPr>
        <w:t>II</w:t>
      </w:r>
      <w:r w:rsidRPr="00486769">
        <w:rPr>
          <w:rFonts w:eastAsia="Times New Roman" w:cs="Times New Roman"/>
          <w:szCs w:val="24"/>
          <w:lang w:eastAsia="ru-RU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  <w:lang w:eastAsia="ru-RU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  <w:lang w:eastAsia="ru-RU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  <w:lang w:eastAsia="ru-RU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486769">
        <w:rPr>
          <w:rFonts w:eastAsia="Times New Roman" w:cs="Times New Roman"/>
          <w:color w:val="000000"/>
          <w:szCs w:val="24"/>
          <w:lang w:eastAsia="ru-RU"/>
        </w:rPr>
        <w:t xml:space="preserve">рограммы по изобразительному искусству авторов реализуемого учебно-методического комплекса (УМК). </w:t>
      </w:r>
    </w:p>
    <w:p w:rsidR="00D05653" w:rsidRPr="00486769" w:rsidRDefault="00D05653" w:rsidP="00DB3D6B">
      <w:pPr>
        <w:ind w:left="113" w:firstLine="709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Адаптированная учебная программа конкретизирует содержание и результаты изучения предмета «Изобразительное искусство». </w:t>
      </w:r>
      <w:r w:rsidRPr="00486769">
        <w:rPr>
          <w:rFonts w:eastAsia="Times New Roman" w:cs="Times New Roman"/>
          <w:color w:val="000000"/>
          <w:szCs w:val="24"/>
          <w:lang w:eastAsia="ru-RU"/>
        </w:rPr>
        <w:t xml:space="preserve">Адаптированная учебная программа, рассчитанная на реализацию в течение 4 лет, распределяет учебный материал по классам так же, как указано в Примерной основной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  <w:lang w:eastAsia="ru-RU"/>
        </w:rPr>
        <w:t>программе основного общего образования.</w:t>
      </w:r>
    </w:p>
    <w:p w:rsidR="00D05653" w:rsidRPr="00486769" w:rsidRDefault="00D05653" w:rsidP="00DB3D6B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школьников предмету «Изобразительное искусство»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</w:t>
      </w:r>
      <w:r w:rsidR="00AE6E27">
        <w:rPr>
          <w:rFonts w:eastAsia="Calibri" w:cs="Times New Roman"/>
          <w:szCs w:val="24"/>
        </w:rPr>
        <w:t>, ряд предметных понятий («цвет», «перспектива» и т.п.) могут оказаться неосвоенными в необходимой мере тотально слепыми обучающимися</w:t>
      </w:r>
      <w:r w:rsidRPr="00486769">
        <w:rPr>
          <w:rFonts w:eastAsia="Calibri" w:cs="Times New Roman"/>
          <w:szCs w:val="24"/>
        </w:rPr>
        <w:t>. По этой причине, с одной стороны, в составе адаптированной учебной программы по изобразительному искусству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D05653" w:rsidRPr="00486769" w:rsidRDefault="00D05653" w:rsidP="00DB3D6B">
      <w:pPr>
        <w:ind w:firstLine="709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>Адаптированная учебная программа направлена на обеспечение равных возможностей и качественного образования детей с нарушениями зрения.</w:t>
      </w:r>
    </w:p>
    <w:p w:rsidR="00D05653" w:rsidRPr="00486769" w:rsidRDefault="00D05653" w:rsidP="00DB3D6B">
      <w:pPr>
        <w:ind w:firstLine="709"/>
        <w:rPr>
          <w:rFonts w:eastAsia="Times New Roman" w:cs="Times New Roman"/>
          <w:szCs w:val="24"/>
          <w:lang w:eastAsia="ru-RU"/>
        </w:rPr>
      </w:pPr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11" w:name="_Toc67061363"/>
      <w:bookmarkStart w:id="12" w:name="_Toc67993012"/>
      <w:bookmarkStart w:id="13" w:name="_Toc67999404"/>
      <w:r w:rsidRPr="00486769">
        <w:rPr>
          <w:rFonts w:cs="Times New Roman"/>
          <w:szCs w:val="24"/>
        </w:rPr>
        <w:t>1.3. Место предмета в учебном плане.</w:t>
      </w:r>
      <w:bookmarkEnd w:id="11"/>
      <w:bookmarkEnd w:id="12"/>
      <w:bookmarkEnd w:id="13"/>
    </w:p>
    <w:p w:rsidR="00D05653" w:rsidRPr="00486769" w:rsidRDefault="00D05653" w:rsidP="00DB3D6B">
      <w:pPr>
        <w:ind w:firstLine="720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По примерному учебному плану основного общего образования </w:t>
      </w:r>
      <w:proofErr w:type="gramStart"/>
      <w:r w:rsidR="00C924C7">
        <w:rPr>
          <w:rFonts w:eastAsia="Times New Roman" w:cs="Times New Roman"/>
          <w:szCs w:val="24"/>
          <w:lang w:eastAsia="ru-RU"/>
        </w:rPr>
        <w:t>слепых</w:t>
      </w:r>
      <w:proofErr w:type="gramEnd"/>
      <w:r w:rsidRPr="00486769">
        <w:rPr>
          <w:rFonts w:eastAsia="Times New Roman" w:cs="Times New Roman"/>
          <w:szCs w:val="24"/>
          <w:lang w:eastAsia="ru-RU"/>
        </w:rPr>
        <w:t xml:space="preserve"> обучающихся в соответствии с ФГОС основного общего образования </w:t>
      </w:r>
      <w:r w:rsidR="00C924C7">
        <w:rPr>
          <w:rFonts w:eastAsia="Times New Roman" w:cs="Times New Roman"/>
          <w:szCs w:val="24"/>
          <w:lang w:eastAsia="ru-RU"/>
        </w:rPr>
        <w:t>слепые</w:t>
      </w:r>
      <w:r w:rsidRPr="00486769">
        <w:rPr>
          <w:rFonts w:eastAsia="Times New Roman" w:cs="Times New Roman"/>
          <w:szCs w:val="24"/>
          <w:lang w:eastAsia="ru-RU"/>
        </w:rPr>
        <w:t xml:space="preserve"> школьники изучают предмет в 5-8 классах по 1 часу в неделю, </w:t>
      </w:r>
      <w:r>
        <w:rPr>
          <w:rFonts w:eastAsia="Times New Roman" w:cs="Times New Roman"/>
          <w:szCs w:val="24"/>
          <w:lang w:eastAsia="ru-RU"/>
        </w:rPr>
        <w:t xml:space="preserve">поэтому </w:t>
      </w:r>
      <w:r w:rsidRPr="00486769">
        <w:rPr>
          <w:rFonts w:eastAsia="Times New Roman" w:cs="Times New Roman"/>
          <w:szCs w:val="24"/>
          <w:lang w:eastAsia="ru-RU"/>
        </w:rPr>
        <w:t xml:space="preserve">рабочие программы будут идентичными для пяти- и шестилетнего сроков </w:t>
      </w:r>
      <w:r>
        <w:rPr>
          <w:rFonts w:eastAsia="Times New Roman" w:cs="Times New Roman"/>
          <w:szCs w:val="24"/>
          <w:lang w:eastAsia="ru-RU"/>
        </w:rPr>
        <w:t>получения</w:t>
      </w:r>
      <w:r w:rsidRPr="00486769">
        <w:rPr>
          <w:rFonts w:eastAsia="Times New Roman" w:cs="Times New Roman"/>
          <w:szCs w:val="24"/>
          <w:lang w:eastAsia="ru-RU"/>
        </w:rPr>
        <w:t xml:space="preserve"> основного общего образования.</w:t>
      </w:r>
    </w:p>
    <w:p w:rsidR="00D05653" w:rsidRPr="00486769" w:rsidRDefault="00D05653" w:rsidP="00DB3D6B">
      <w:pPr>
        <w:ind w:firstLine="708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Рабочая программа по предмету «Изобразительное искусство» предусматривает в </w:t>
      </w:r>
      <w:r>
        <w:rPr>
          <w:rFonts w:eastAsia="Times New Roman" w:cs="Times New Roman"/>
          <w:szCs w:val="24"/>
          <w:lang w:eastAsia="ru-RU"/>
        </w:rPr>
        <w:t>7</w:t>
      </w:r>
      <w:r w:rsidRPr="00486769">
        <w:rPr>
          <w:rFonts w:eastAsia="Times New Roman" w:cs="Times New Roman"/>
          <w:szCs w:val="24"/>
          <w:lang w:eastAsia="ru-RU"/>
        </w:rPr>
        <w:t xml:space="preserve"> классе </w:t>
      </w:r>
      <w:r w:rsidRPr="00486769">
        <w:rPr>
          <w:rFonts w:eastAsia="Times New Roman" w:cs="Times New Roman"/>
          <w:szCs w:val="24"/>
          <w:lang w:eastAsia="ar-SA"/>
        </w:rPr>
        <w:t xml:space="preserve">34 </w:t>
      </w:r>
      <w:r w:rsidRPr="00486769">
        <w:rPr>
          <w:rFonts w:eastAsia="Times New Roman" w:cs="Times New Roman"/>
          <w:szCs w:val="24"/>
          <w:lang w:eastAsia="ru-RU"/>
        </w:rPr>
        <w:t>часа в год по 1 часу в неделю.</w:t>
      </w:r>
    </w:p>
    <w:p w:rsidR="00D05653" w:rsidRPr="00486769" w:rsidRDefault="00D05653" w:rsidP="005C43CC">
      <w:pPr>
        <w:rPr>
          <w:rFonts w:eastAsia="Times New Roman" w:cs="Times New Roman"/>
          <w:szCs w:val="24"/>
          <w:lang w:eastAsia="ru-RU"/>
        </w:rPr>
      </w:pPr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14" w:name="_Toc67061364"/>
      <w:bookmarkStart w:id="15" w:name="_Toc67993013"/>
      <w:bookmarkStart w:id="16" w:name="_Toc67999405"/>
      <w:bookmarkEnd w:id="9"/>
      <w:bookmarkEnd w:id="10"/>
      <w:r w:rsidRPr="00486769">
        <w:rPr>
          <w:rFonts w:cs="Times New Roman"/>
          <w:szCs w:val="24"/>
        </w:rPr>
        <w:t>1.4. Особенности реализации рабочей программы учителя.</w:t>
      </w:r>
      <w:bookmarkEnd w:id="14"/>
      <w:bookmarkEnd w:id="15"/>
      <w:bookmarkEnd w:id="16"/>
      <w:r w:rsidRPr="00486769">
        <w:rPr>
          <w:rFonts w:cs="Times New Roman"/>
          <w:szCs w:val="24"/>
        </w:rPr>
        <w:t xml:space="preserve"> 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 w:rsidRPr="00486769">
        <w:rPr>
          <w:rFonts w:cs="Times New Roman"/>
          <w:color w:val="000000"/>
          <w:szCs w:val="24"/>
          <w:lang w:eastAsia="ru-RU"/>
        </w:rPr>
        <w:t xml:space="preserve">Рабочая программа учителя составляется на основе </w:t>
      </w:r>
      <w:r w:rsidRPr="00486769">
        <w:rPr>
          <w:rFonts w:cs="Times New Roman"/>
          <w:szCs w:val="24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Рабочая программа полностью сохраняет сформулированные в рабочей программе учителя общеобразовательной школы</w:t>
      </w:r>
      <w:r>
        <w:rPr>
          <w:rFonts w:cs="Times New Roman"/>
          <w:szCs w:val="24"/>
        </w:rPr>
        <w:t xml:space="preserve">, работающего с </w:t>
      </w:r>
      <w:proofErr w:type="spellStart"/>
      <w:r>
        <w:rPr>
          <w:rFonts w:cs="Times New Roman"/>
          <w:szCs w:val="24"/>
        </w:rPr>
        <w:t>нормотипичными</w:t>
      </w:r>
      <w:proofErr w:type="spellEnd"/>
      <w:r>
        <w:rPr>
          <w:rFonts w:cs="Times New Roman"/>
          <w:szCs w:val="24"/>
        </w:rPr>
        <w:t xml:space="preserve"> обучающимися,</w:t>
      </w:r>
      <w:r w:rsidRPr="00486769">
        <w:rPr>
          <w:rFonts w:cs="Times New Roman"/>
          <w:szCs w:val="24"/>
        </w:rPr>
        <w:t xml:space="preserve"> цели, задачи и основное содержание, но для обеспечения </w:t>
      </w:r>
      <w:proofErr w:type="gramStart"/>
      <w:r w:rsidRPr="00486769">
        <w:rPr>
          <w:rFonts w:cs="Times New Roman"/>
          <w:szCs w:val="24"/>
        </w:rPr>
        <w:t>особых образовательных потребностей</w:t>
      </w:r>
      <w:proofErr w:type="gramEnd"/>
      <w:r w:rsidRPr="00486769">
        <w:rPr>
          <w:rFonts w:cs="Times New Roman"/>
          <w:szCs w:val="24"/>
        </w:rPr>
        <w:t xml:space="preserve"> </w:t>
      </w:r>
      <w:r w:rsidR="00977831">
        <w:rPr>
          <w:rFonts w:cs="Times New Roman"/>
          <w:szCs w:val="24"/>
        </w:rPr>
        <w:t>обучающихся с нарушениями зрения</w:t>
      </w:r>
      <w:r>
        <w:rPr>
          <w:rFonts w:cs="Times New Roman"/>
          <w:szCs w:val="24"/>
        </w:rPr>
        <w:t xml:space="preserve"> </w:t>
      </w:r>
      <w:r w:rsidRPr="00486769">
        <w:rPr>
          <w:rFonts w:cs="Times New Roman"/>
          <w:szCs w:val="24"/>
        </w:rPr>
        <w:t>имеет ряд особенностей реализации.</w:t>
      </w:r>
    </w:p>
    <w:p w:rsidR="00D05653" w:rsidRPr="00486769" w:rsidRDefault="00D05653" w:rsidP="00DB3D6B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 изобразительного искусства, прежде всего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lastRenderedPageBreak/>
        <w:t>упражнение в распознавании сходных предметов, нахождении сходных и отличительных признаков;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DB3D6B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D05653" w:rsidRPr="00486769" w:rsidRDefault="00D05653" w:rsidP="00DB3D6B">
      <w:pPr>
        <w:numPr>
          <w:ilvl w:val="0"/>
          <w:numId w:val="6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D05653" w:rsidRPr="00486769" w:rsidRDefault="00D05653" w:rsidP="00DB3D6B">
      <w:pPr>
        <w:pStyle w:val="a3"/>
        <w:numPr>
          <w:ilvl w:val="0"/>
          <w:numId w:val="7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lastRenderedPageBreak/>
        <w:t>достаточная освещенность;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контрастный фон;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статичное положение;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просмотр видеофрагментов при дополнительном освещении;</w:t>
      </w:r>
    </w:p>
    <w:p w:rsidR="00D05653" w:rsidRPr="00486769" w:rsidRDefault="00D05653" w:rsidP="00DB3D6B">
      <w:pPr>
        <w:pStyle w:val="a3"/>
        <w:numPr>
          <w:ilvl w:val="0"/>
          <w:numId w:val="7"/>
        </w:numPr>
        <w:ind w:left="426"/>
      </w:pPr>
      <w:r w:rsidRPr="00486769">
        <w:t>сопровождение учителем восприятия обучающихся: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207C27">
      <w:pPr>
        <w:ind w:firstLine="709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учет необходимости использования подставок для книг</w:t>
      </w:r>
      <w:r>
        <w:rPr>
          <w:szCs w:val="24"/>
        </w:rPr>
        <w:t xml:space="preserve"> слабовидящими обучающимися</w:t>
      </w:r>
      <w:r w:rsidRPr="00486769">
        <w:rPr>
          <w:szCs w:val="24"/>
        </w:rPr>
        <w:t>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ограничение непрерывной зрительной нагрузки 15 минутами</w:t>
      </w:r>
      <w:r w:rsidRPr="00486769">
        <w:rPr>
          <w:spacing w:val="-1"/>
          <w:szCs w:val="24"/>
        </w:rPr>
        <w:t>, отдых между периодами зрительной работы должен составлять не менее 5 минут, е</w:t>
      </w:r>
      <w:r w:rsidRPr="00486769">
        <w:rPr>
          <w:szCs w:val="24"/>
        </w:rPr>
        <w:t xml:space="preserve">сли учебная работа связана с констатацией деталей, с </w:t>
      </w:r>
      <w:r w:rsidRPr="00486769">
        <w:rPr>
          <w:spacing w:val="-2"/>
          <w:szCs w:val="24"/>
        </w:rPr>
        <w:t>подробным прослеживанием процессов, с различением разно-уда</w:t>
      </w:r>
      <w:r w:rsidRPr="00486769">
        <w:rPr>
          <w:spacing w:val="-1"/>
          <w:szCs w:val="24"/>
        </w:rPr>
        <w:t xml:space="preserve">ленных объектов, то следует сокращение </w:t>
      </w:r>
      <w:r w:rsidRPr="00486769">
        <w:rPr>
          <w:spacing w:val="1"/>
          <w:szCs w:val="24"/>
        </w:rPr>
        <w:t>времени для зрительной работы;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осуществление контроля за правильной позой обучающегося во время занятий;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DB3D6B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или слепого обучающегося</w:t>
      </w:r>
      <w:r w:rsidRPr="00486769">
        <w:t>, имеющего остаточное зрение, светового режима: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lastRenderedPageBreak/>
        <w:t xml:space="preserve">наличие оптических, тифлотехнических,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D05653" w:rsidRDefault="00D05653" w:rsidP="00DB3D6B"/>
    <w:p w:rsidR="00B12ED9" w:rsidRPr="00486769" w:rsidRDefault="00B12ED9" w:rsidP="00B12ED9">
      <w:pPr>
        <w:pStyle w:val="1"/>
        <w:spacing w:before="0"/>
        <w:rPr>
          <w:rFonts w:eastAsia="Calibri" w:cs="Times New Roman"/>
          <w:szCs w:val="24"/>
        </w:rPr>
      </w:pPr>
      <w:bookmarkStart w:id="17" w:name="_Toc67993014"/>
      <w:bookmarkStart w:id="18" w:name="_Toc67999406"/>
      <w:r w:rsidRPr="00486769">
        <w:rPr>
          <w:rFonts w:eastAsia="Times New Roman" w:cs="Times New Roman"/>
          <w:szCs w:val="24"/>
          <w:lang w:val="en-US" w:eastAsia="ru-RU"/>
        </w:rPr>
        <w:t>II</w:t>
      </w:r>
      <w:r w:rsidRPr="0048676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ПЛАНИРУЕМЫЕ РЕЗУЛЬТАТЫ ОСВОЕНИЯ УЧЕБНОГО ПРЕДМЕТА.</w:t>
      </w:r>
      <w:bookmarkEnd w:id="17"/>
      <w:bookmarkEnd w:id="18"/>
      <w:r w:rsidRPr="00486769">
        <w:rPr>
          <w:rFonts w:eastAsia="Calibri" w:cs="Times New Roman"/>
          <w:szCs w:val="24"/>
        </w:rPr>
        <w:t xml:space="preserve"> </w:t>
      </w:r>
    </w:p>
    <w:p w:rsidR="00B12ED9" w:rsidRPr="00A53DB9" w:rsidRDefault="00B12ED9" w:rsidP="00B12ED9">
      <w:pPr>
        <w:pStyle w:val="2"/>
        <w:spacing w:before="0"/>
        <w:rPr>
          <w:rFonts w:eastAsia="Calibri" w:cs="Times New Roman"/>
          <w:b w:val="0"/>
          <w:i/>
          <w:szCs w:val="24"/>
        </w:rPr>
      </w:pPr>
      <w:bookmarkStart w:id="19" w:name="_Toc67993015"/>
      <w:bookmarkStart w:id="20" w:name="_Toc67999407"/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19"/>
      <w:bookmarkEnd w:id="20"/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дискутировать, аргументировать свои высказывания, уметь вести диалог по проблеме;</w:t>
      </w:r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научиться положительно оценивать результаты своих творческих работ и работ товарищей;</w:t>
      </w:r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слушать собеседника, не перебивать, вникать в смысл того, о чём идет речь;</w:t>
      </w:r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вежливо общаться, ладить с участниками действия, не демонстрировать превосходства над другими, интегрироваться в группу сверстников;</w:t>
      </w:r>
    </w:p>
    <w:p w:rsidR="00B12ED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научиться формировать эстетические чувства, впечатления от восприятия предметов и явлений окружающего мира.</w:t>
      </w:r>
    </w:p>
    <w:p w:rsidR="00B12ED9" w:rsidRPr="00486769" w:rsidRDefault="00B12ED9" w:rsidP="00B12ED9">
      <w:pPr>
        <w:ind w:left="360"/>
        <w:contextualSpacing/>
        <w:rPr>
          <w:rFonts w:eastAsia="Calibri" w:cs="Times New Roman"/>
          <w:szCs w:val="24"/>
        </w:rPr>
      </w:pPr>
    </w:p>
    <w:p w:rsidR="00B12ED9" w:rsidRDefault="00B12ED9" w:rsidP="00B12ED9">
      <w:pPr>
        <w:pStyle w:val="2"/>
        <w:spacing w:before="0"/>
        <w:rPr>
          <w:rFonts w:eastAsia="Century Schoolbook" w:cs="Times New Roman"/>
          <w:szCs w:val="24"/>
          <w:lang w:eastAsia="ru-RU"/>
        </w:rPr>
      </w:pPr>
      <w:bookmarkStart w:id="21" w:name="_Toc67993016"/>
      <w:bookmarkStart w:id="22" w:name="_Toc67999408"/>
      <w:r w:rsidRPr="00486769">
        <w:rPr>
          <w:rFonts w:eastAsia="Century Schoolbook" w:cs="Times New Roman"/>
          <w:szCs w:val="24"/>
          <w:lang w:eastAsia="ru-RU"/>
        </w:rPr>
        <w:t>2. Метапредметны</w:t>
      </w:r>
      <w:r>
        <w:rPr>
          <w:rFonts w:eastAsia="Century Schoolbook" w:cs="Times New Roman"/>
          <w:szCs w:val="24"/>
          <w:lang w:eastAsia="ru-RU"/>
        </w:rPr>
        <w:t>е</w:t>
      </w:r>
      <w:r w:rsidRPr="00486769">
        <w:rPr>
          <w:rFonts w:eastAsia="Century Schoolbook" w:cs="Times New Roman"/>
          <w:szCs w:val="24"/>
          <w:lang w:eastAsia="ru-RU"/>
        </w:rPr>
        <w:t xml:space="preserve"> результат</w:t>
      </w:r>
      <w:r>
        <w:rPr>
          <w:rFonts w:eastAsia="Century Schoolbook" w:cs="Times New Roman"/>
          <w:szCs w:val="24"/>
          <w:lang w:eastAsia="ru-RU"/>
        </w:rPr>
        <w:t>ы:</w:t>
      </w:r>
      <w:bookmarkEnd w:id="21"/>
      <w:bookmarkEnd w:id="22"/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понимать и принимать учебную задачу, сформулированную учителем;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воспроизводить учебную задачу в ходе урока по просьбе учителя;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планировать свои высказывания, сохраняя логику в начале и в конце высказывания;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работать с информацией;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осуществлять контроль, коррекцию и оценку результатов своей деятельности самостоятельно и консультативно с помощью учителя;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понимать и применять полученную информацию при выполнении задания творческого характера;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анализировать предметы и явления окружающего мира с выделением отличительных признаков;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устанавливать элементарные причинно-следственные связи;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Times New Roman" w:cs="Times New Roman"/>
          <w:szCs w:val="24"/>
          <w:lang w:eastAsia="ru-RU"/>
        </w:rPr>
        <w:t>проявлять индивидуальные творческие способности при выполнении практических заданий;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Times New Roman" w:cs="Times New Roman"/>
          <w:szCs w:val="24"/>
          <w:lang w:eastAsia="ru-RU"/>
        </w:rPr>
        <w:t>включаться в диалог с учителем и учащимися;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jc w:val="left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формулировать ответы на вопросы;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jc w:val="left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понимать и принимать совместно со сверстниками задачу групповой работы;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jc w:val="left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распределять функции в группе при выполнении заданий.</w:t>
      </w:r>
    </w:p>
    <w:p w:rsidR="00B12ED9" w:rsidRPr="00486769" w:rsidRDefault="00B12ED9" w:rsidP="00B12ED9">
      <w:pPr>
        <w:ind w:left="360"/>
        <w:contextualSpacing/>
        <w:rPr>
          <w:rFonts w:eastAsia="Calibri" w:cs="Times New Roman"/>
          <w:szCs w:val="24"/>
        </w:rPr>
      </w:pPr>
    </w:p>
    <w:p w:rsidR="00B12ED9" w:rsidRDefault="00B12ED9" w:rsidP="00B12ED9">
      <w:pPr>
        <w:pStyle w:val="2"/>
        <w:spacing w:before="0"/>
        <w:rPr>
          <w:rFonts w:eastAsia="Century Schoolbook" w:cs="Times New Roman"/>
          <w:szCs w:val="24"/>
          <w:lang w:eastAsia="ru-RU"/>
        </w:rPr>
      </w:pPr>
      <w:bookmarkStart w:id="23" w:name="_Toc67993017"/>
      <w:bookmarkStart w:id="24" w:name="_Toc67999409"/>
      <w:r w:rsidRPr="00486769">
        <w:rPr>
          <w:rFonts w:eastAsia="Century Schoolbook" w:cs="Times New Roman"/>
          <w:szCs w:val="24"/>
          <w:lang w:eastAsia="ru-RU"/>
        </w:rPr>
        <w:t>3. Предметны</w:t>
      </w:r>
      <w:r>
        <w:rPr>
          <w:rFonts w:eastAsia="Century Schoolbook" w:cs="Times New Roman"/>
          <w:szCs w:val="24"/>
          <w:lang w:eastAsia="ru-RU"/>
        </w:rPr>
        <w:t xml:space="preserve">е </w:t>
      </w:r>
      <w:r w:rsidRPr="00486769">
        <w:rPr>
          <w:rFonts w:eastAsia="Century Schoolbook" w:cs="Times New Roman"/>
          <w:szCs w:val="24"/>
          <w:lang w:eastAsia="ru-RU"/>
        </w:rPr>
        <w:t>результат</w:t>
      </w:r>
      <w:r>
        <w:rPr>
          <w:rFonts w:eastAsia="Century Schoolbook" w:cs="Times New Roman"/>
          <w:szCs w:val="24"/>
          <w:lang w:eastAsia="ru-RU"/>
        </w:rPr>
        <w:t>ы</w:t>
      </w:r>
      <w:r w:rsidRPr="00486769">
        <w:rPr>
          <w:rFonts w:eastAsia="Century Schoolbook" w:cs="Times New Roman"/>
          <w:szCs w:val="24"/>
          <w:lang w:eastAsia="ru-RU"/>
        </w:rPr>
        <w:t> </w:t>
      </w:r>
      <w:r w:rsidRPr="00A53DB9">
        <w:rPr>
          <w:rFonts w:eastAsia="Century Schoolbook" w:cs="Times New Roman"/>
          <w:b w:val="0"/>
          <w:szCs w:val="24"/>
          <w:lang w:eastAsia="ru-RU"/>
        </w:rPr>
        <w:t>(</w:t>
      </w:r>
      <w:r>
        <w:rPr>
          <w:rFonts w:eastAsia="Century Schoolbook" w:cs="Times New Roman"/>
          <w:b w:val="0"/>
          <w:szCs w:val="24"/>
          <w:lang w:eastAsia="ru-RU"/>
        </w:rPr>
        <w:t xml:space="preserve">7 класс, </w:t>
      </w:r>
      <w:r w:rsidRPr="00A53DB9">
        <w:rPr>
          <w:rFonts w:eastAsia="Century Schoolbook" w:cs="Times New Roman"/>
          <w:b w:val="0"/>
          <w:szCs w:val="24"/>
          <w:lang w:eastAsia="ru-RU"/>
        </w:rPr>
        <w:t xml:space="preserve">модуль </w:t>
      </w:r>
      <w:r w:rsidRPr="00A53DB9">
        <w:rPr>
          <w:rFonts w:eastAsia="Calibri" w:cs="Times New Roman"/>
          <w:b w:val="0"/>
          <w:szCs w:val="24"/>
        </w:rPr>
        <w:t>«В</w:t>
      </w:r>
      <w:r w:rsidRPr="00486769">
        <w:rPr>
          <w:rFonts w:eastAsia="Calibri" w:cs="Times New Roman"/>
          <w:b w:val="0"/>
          <w:szCs w:val="24"/>
        </w:rPr>
        <w:t>ечные темы и великие исторические события в искусстве»</w:t>
      </w:r>
      <w:r>
        <w:rPr>
          <w:rFonts w:eastAsia="Calibri" w:cs="Times New Roman"/>
          <w:b w:val="0"/>
          <w:szCs w:val="24"/>
        </w:rPr>
        <w:t>)</w:t>
      </w:r>
      <w:r w:rsidRPr="00A53DB9">
        <w:rPr>
          <w:rFonts w:eastAsia="Century Schoolbook" w:cs="Times New Roman"/>
          <w:b w:val="0"/>
          <w:szCs w:val="24"/>
          <w:lang w:eastAsia="ru-RU"/>
        </w:rPr>
        <w:t>:</w:t>
      </w:r>
      <w:bookmarkEnd w:id="23"/>
      <w:bookmarkEnd w:id="24"/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>
        <w:rPr>
          <w:sz w:val="24"/>
          <w:szCs w:val="28"/>
        </w:rPr>
        <w:t>х</w:t>
      </w:r>
      <w:r w:rsidRPr="00A53DB9">
        <w:rPr>
          <w:sz w:val="24"/>
          <w:szCs w:val="28"/>
        </w:rPr>
        <w:t>арактеризовать историческую картину в зависимости от сюжета (в том числе мифологическая, библейская, батальная), особенности исторической живописи художников объединения «Мир искусства»;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23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определять исторические и тематические картины европейских художников, русских художников;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1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составлять описание тематических картин, исторических картин, монументальных памятников и ансамблей;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0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выполнять творческую работу на выбранный сюжет;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создавать эскиз памятника, посвященного значимому историческому событию или историческому герою.</w:t>
      </w:r>
    </w:p>
    <w:p w:rsidR="00B12ED9" w:rsidRDefault="00B12ED9" w:rsidP="00B12ED9">
      <w:pPr>
        <w:rPr>
          <w:lang w:eastAsia="ru-RU"/>
        </w:rPr>
      </w:pPr>
    </w:p>
    <w:p w:rsidR="00B12ED9" w:rsidRPr="00D037AA" w:rsidRDefault="00B12ED9" w:rsidP="00B12ED9">
      <w:pPr>
        <w:pStyle w:val="a5"/>
        <w:spacing w:after="0" w:line="240" w:lineRule="auto"/>
        <w:ind w:left="142" w:right="20" w:firstLine="708"/>
        <w:rPr>
          <w:sz w:val="24"/>
          <w:szCs w:val="28"/>
        </w:rPr>
      </w:pPr>
      <w:r w:rsidRPr="00D037AA">
        <w:rPr>
          <w:sz w:val="24"/>
          <w:szCs w:val="28"/>
        </w:rPr>
        <w:t xml:space="preserve">Для </w:t>
      </w:r>
      <w:r>
        <w:rPr>
          <w:sz w:val="24"/>
          <w:szCs w:val="28"/>
        </w:rPr>
        <w:t>слепых</w:t>
      </w:r>
      <w:r w:rsidRPr="00D037AA">
        <w:rPr>
          <w:sz w:val="24"/>
          <w:szCs w:val="28"/>
        </w:rPr>
        <w:t xml:space="preserve"> обучающихся овладение предметны</w:t>
      </w:r>
      <w:r>
        <w:rPr>
          <w:sz w:val="24"/>
          <w:szCs w:val="28"/>
        </w:rPr>
        <w:t>ми</w:t>
      </w:r>
      <w:r w:rsidRPr="00D037AA">
        <w:rPr>
          <w:sz w:val="24"/>
          <w:szCs w:val="28"/>
        </w:rPr>
        <w:t xml:space="preserve"> результат</w:t>
      </w:r>
      <w:r>
        <w:rPr>
          <w:sz w:val="24"/>
          <w:szCs w:val="28"/>
        </w:rPr>
        <w:t>ами</w:t>
      </w:r>
      <w:r w:rsidRPr="00D037AA">
        <w:rPr>
          <w:sz w:val="24"/>
          <w:szCs w:val="28"/>
        </w:rPr>
        <w:t xml:space="preserve"> </w:t>
      </w:r>
      <w:r>
        <w:rPr>
          <w:sz w:val="24"/>
          <w:szCs w:val="28"/>
        </w:rPr>
        <w:t>основано на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владении тактильно-зрительным спосо</w:t>
      </w:r>
      <w:r>
        <w:rPr>
          <w:sz w:val="24"/>
          <w:szCs w:val="28"/>
        </w:rPr>
        <w:t xml:space="preserve">бом обследования и восприятия: </w:t>
      </w:r>
      <w:r w:rsidRPr="00D037AA">
        <w:rPr>
          <w:sz w:val="24"/>
          <w:szCs w:val="28"/>
        </w:rPr>
        <w:t>рельефных изображений предметов, контурных изображений и т.п.;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умении пользоваться рисунком при изучении различных учебных предметов;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lastRenderedPageBreak/>
        <w:t>представлении о выдающихся произведениях живописи, графики, скульптуры, архитектуры и прикладного искусства;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 xml:space="preserve">владении навыками графического изображения предметов, процессов и явлений с натуры, по памяти, по представлению; 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0"/>
          <w:lang w:eastAsia="ru-RU"/>
        </w:rPr>
      </w:pPr>
      <w:r w:rsidRPr="00D037AA">
        <w:rPr>
          <w:sz w:val="24"/>
          <w:szCs w:val="28"/>
        </w:rPr>
        <w:t>умении выполнять рельефные построения и рисунки, используя специальные приспособления для рельефного черчения («</w:t>
      </w:r>
      <w:proofErr w:type="spellStart"/>
      <w:r w:rsidRPr="00D037AA">
        <w:rPr>
          <w:sz w:val="24"/>
          <w:szCs w:val="28"/>
        </w:rPr>
        <w:t>Draftsman</w:t>
      </w:r>
      <w:proofErr w:type="spellEnd"/>
      <w:r w:rsidRPr="00D037AA">
        <w:rPr>
          <w:sz w:val="24"/>
          <w:szCs w:val="28"/>
        </w:rPr>
        <w:t>», «Школьник»), работать с трафаретами (шаблонами).</w:t>
      </w:r>
    </w:p>
    <w:p w:rsidR="004D7B7B" w:rsidRDefault="004D7B7B" w:rsidP="00DB3D6B"/>
    <w:p w:rsidR="00D63860" w:rsidRPr="00486769" w:rsidRDefault="00D63860" w:rsidP="00D63860">
      <w:pPr>
        <w:pStyle w:val="1"/>
        <w:spacing w:before="0"/>
        <w:rPr>
          <w:rFonts w:eastAsia="Calibri" w:cs="Times New Roman"/>
          <w:szCs w:val="24"/>
        </w:rPr>
      </w:pPr>
      <w:bookmarkStart w:id="25" w:name="_Toc67993018"/>
      <w:bookmarkStart w:id="26" w:name="_Toc67999410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25"/>
      <w:bookmarkEnd w:id="26"/>
    </w:p>
    <w:p w:rsidR="009A39DC" w:rsidRPr="00486769" w:rsidRDefault="009A39DC" w:rsidP="009A39DC">
      <w:pPr>
        <w:ind w:firstLine="709"/>
        <w:rPr>
          <w:rFonts w:eastAsia="Calibri" w:cs="Times New Roman"/>
          <w:szCs w:val="24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</w:t>
      </w:r>
      <w:r>
        <w:rPr>
          <w:rFonts w:eastAsia="Times New Roman" w:cs="Times New Roman"/>
          <w:szCs w:val="24"/>
          <w:lang w:eastAsia="ru-RU"/>
        </w:rPr>
        <w:t>об</w:t>
      </w:r>
      <w:r w:rsidRPr="00486769">
        <w:rPr>
          <w:rFonts w:eastAsia="Times New Roman" w:cs="Times New Roman"/>
          <w:szCs w:val="24"/>
          <w:lang w:eastAsia="ru-RU"/>
        </w:rPr>
        <w:t>уча</w:t>
      </w:r>
      <w:r>
        <w:rPr>
          <w:rFonts w:eastAsia="Times New Roman" w:cs="Times New Roman"/>
          <w:szCs w:val="24"/>
          <w:lang w:eastAsia="ru-RU"/>
        </w:rPr>
        <w:t>ю</w:t>
      </w:r>
      <w:r w:rsidRPr="00486769">
        <w:rPr>
          <w:rFonts w:eastAsia="Times New Roman" w:cs="Times New Roman"/>
          <w:szCs w:val="24"/>
          <w:lang w:eastAsia="ru-RU"/>
        </w:rPr>
        <w:t xml:space="preserve">щихся, а также принцип постепенного нарастания сложности задач и </w:t>
      </w:r>
      <w:proofErr w:type="spellStart"/>
      <w:r w:rsidRPr="00486769">
        <w:rPr>
          <w:rFonts w:eastAsia="Times New Roman" w:cs="Times New Roman"/>
          <w:szCs w:val="24"/>
          <w:lang w:eastAsia="ru-RU"/>
        </w:rPr>
        <w:t>поступенчатого</w:t>
      </w:r>
      <w:proofErr w:type="spellEnd"/>
      <w:r w:rsidRPr="00486769">
        <w:rPr>
          <w:rFonts w:eastAsia="Times New Roman" w:cs="Times New Roman"/>
          <w:szCs w:val="24"/>
          <w:lang w:eastAsia="ru-RU"/>
        </w:rPr>
        <w:t xml:space="preserve">, последовательного приобретения навыков и умений. Основное внимание уделяется развитию жанров тематической картины в истории искусства. </w:t>
      </w:r>
      <w:r>
        <w:rPr>
          <w:rFonts w:eastAsia="Times New Roman" w:cs="Times New Roman"/>
          <w:szCs w:val="24"/>
          <w:lang w:eastAsia="ru-RU"/>
        </w:rPr>
        <w:t>Обу</w:t>
      </w:r>
      <w:r w:rsidRPr="00486769">
        <w:rPr>
          <w:rFonts w:eastAsia="Times New Roman" w:cs="Times New Roman"/>
          <w:szCs w:val="24"/>
          <w:lang w:eastAsia="ru-RU"/>
        </w:rPr>
        <w:t>ча</w:t>
      </w:r>
      <w:r>
        <w:rPr>
          <w:rFonts w:eastAsia="Times New Roman" w:cs="Times New Roman"/>
          <w:szCs w:val="24"/>
          <w:lang w:eastAsia="ru-RU"/>
        </w:rPr>
        <w:t>ю</w:t>
      </w:r>
      <w:r w:rsidRPr="00486769">
        <w:rPr>
          <w:rFonts w:eastAsia="Times New Roman" w:cs="Times New Roman"/>
          <w:szCs w:val="24"/>
          <w:lang w:eastAsia="ru-RU"/>
        </w:rPr>
        <w:t xml:space="preserve">щиеся знакомятся с классическими картинами, составляющими золотой фонд мирового и отечественного искусства. </w:t>
      </w:r>
      <w:r w:rsidRPr="00486769">
        <w:rPr>
          <w:rFonts w:eastAsia="Calibri" w:cs="Times New Roman"/>
          <w:szCs w:val="24"/>
        </w:rPr>
        <w:t>Определенное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 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035867" w:rsidRPr="008E7C47" w:rsidRDefault="00035867" w:rsidP="00DB3D6B">
      <w:pPr>
        <w:ind w:left="20" w:right="20" w:firstLine="720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035867" w:rsidRPr="008E7C47" w:rsidRDefault="00035867" w:rsidP="00DB3D6B">
      <w:pPr>
        <w:ind w:left="20" w:right="20" w:firstLine="720"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Модуль «Вечные темы и великие исторические события в искусстве»</w:t>
      </w: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Изображение фигуры человека и образ человека.</w:t>
      </w:r>
    </w:p>
    <w:p w:rsidR="00035867" w:rsidRPr="008E7C47" w:rsidRDefault="00035867" w:rsidP="00DB3D6B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 xml:space="preserve">Изображение человека в древних культурах. Конструкция фигуры человека и основные пропорции.  Схемы движения фигуры человека. Изображение человека в истории скульптуры. Великие скульпторы эпохи Возрождения.  Набросок как вид рисунка.  Деталь, выразительность детали в рисунке. </w:t>
      </w:r>
    </w:p>
    <w:p w:rsidR="00166CD6" w:rsidRDefault="00166CD6" w:rsidP="00166CD6">
      <w:pPr>
        <w:contextualSpacing/>
        <w:rPr>
          <w:rFonts w:eastAsia="Calibri" w:cs="Times New Roman"/>
          <w:b/>
          <w:szCs w:val="24"/>
        </w:rPr>
      </w:pP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Поэзия повседневности.</w:t>
      </w:r>
    </w:p>
    <w:p w:rsidR="00035867" w:rsidRPr="008E7C47" w:rsidRDefault="00035867" w:rsidP="00DB3D6B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>Картина мира и представления о ценностях жизни в изображении повседневности у разных народов.  Бытовые темы и их поэтическое воплощение в изобразительном искусстве. Понятие «</w:t>
      </w:r>
      <w:r w:rsidRPr="008E7C47">
        <w:rPr>
          <w:rFonts w:eastAsia="Calibri" w:cs="Times New Roman"/>
          <w:i/>
          <w:szCs w:val="24"/>
        </w:rPr>
        <w:t>жанр</w:t>
      </w:r>
      <w:r w:rsidRPr="008E7C47">
        <w:rPr>
          <w:rFonts w:eastAsia="Calibri" w:cs="Times New Roman"/>
          <w:szCs w:val="24"/>
        </w:rPr>
        <w:t>» в системе жанров изобразительного искусства. Жанры в живописи, графике, скульптуре. Понятие «</w:t>
      </w:r>
      <w:r w:rsidRPr="008E7C47">
        <w:rPr>
          <w:rFonts w:eastAsia="Calibri" w:cs="Times New Roman"/>
          <w:i/>
          <w:szCs w:val="24"/>
        </w:rPr>
        <w:t>сюжета</w:t>
      </w:r>
      <w:r w:rsidRPr="008E7C47">
        <w:rPr>
          <w:rFonts w:eastAsia="Calibri" w:cs="Times New Roman"/>
          <w:szCs w:val="24"/>
        </w:rPr>
        <w:t>», «</w:t>
      </w:r>
      <w:r w:rsidRPr="008E7C47">
        <w:rPr>
          <w:rFonts w:eastAsia="Calibri" w:cs="Times New Roman"/>
          <w:i/>
          <w:szCs w:val="24"/>
        </w:rPr>
        <w:t>темы</w:t>
      </w:r>
      <w:r w:rsidRPr="008E7C47">
        <w:rPr>
          <w:rFonts w:eastAsia="Calibri" w:cs="Times New Roman"/>
          <w:szCs w:val="24"/>
        </w:rPr>
        <w:t>» и «</w:t>
      </w:r>
      <w:r w:rsidRPr="008E7C47">
        <w:rPr>
          <w:rFonts w:eastAsia="Calibri" w:cs="Times New Roman"/>
          <w:i/>
          <w:szCs w:val="24"/>
        </w:rPr>
        <w:t>содержания</w:t>
      </w:r>
      <w:r w:rsidRPr="008E7C47">
        <w:rPr>
          <w:rFonts w:eastAsia="Calibri" w:cs="Times New Roman"/>
          <w:szCs w:val="24"/>
        </w:rPr>
        <w:t>» в произведениях изобразительного искусства. Произведения искусства на темы будней и их значение в понимании человеком своего бытия. Бытовые сюжеты и темы жизни в прошлом.  Сюжеты праздника в изобразительном искусстве.</w:t>
      </w:r>
    </w:p>
    <w:p w:rsidR="00166CD6" w:rsidRDefault="00166CD6" w:rsidP="00166CD6">
      <w:pPr>
        <w:contextualSpacing/>
        <w:rPr>
          <w:rFonts w:eastAsia="Calibri" w:cs="Times New Roman"/>
          <w:b/>
          <w:szCs w:val="24"/>
        </w:rPr>
      </w:pP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Великие темы жизни.</w:t>
      </w:r>
    </w:p>
    <w:p w:rsidR="00035867" w:rsidRPr="008E7C47" w:rsidRDefault="00035867" w:rsidP="00DB3D6B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 xml:space="preserve">Живопись монументальная и станковая.  Мозаика. Фрески. Темперная и масляная живопись.  Исторический и мифологический жанры в искусстве. Значение изобразительной станковой картины в русском искусстве.  Этапы создания картины: эскизы, сбор натурного материала.  Вечные темы в искусстве. Древнерусская иконопись.  Библейские темы в живописи.    Роль монументальных памятников в формировании исторической памяти народа. </w:t>
      </w:r>
    </w:p>
    <w:p w:rsidR="00166CD6" w:rsidRDefault="00166CD6" w:rsidP="00166CD6">
      <w:pPr>
        <w:contextualSpacing/>
        <w:rPr>
          <w:rFonts w:eastAsia="Calibri" w:cs="Times New Roman"/>
          <w:b/>
          <w:szCs w:val="24"/>
        </w:rPr>
      </w:pP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Реальность жизни и художественный образ.</w:t>
      </w:r>
    </w:p>
    <w:p w:rsidR="00035867" w:rsidRDefault="00035867" w:rsidP="00B12ED9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 xml:space="preserve">Слово и изображение.  Искусства временные и пространственные. Самостоятельность иллюстрации. Понятия «стиль» и «направление». Направления в искусстве Нового времени. Различные стили.  Импрессионизм и постимпрессионизм.  Передвижники.  Музеи мира. Роль художественного музея в национальной и мировой культуре. </w:t>
      </w:r>
    </w:p>
    <w:p w:rsidR="00B12ED9" w:rsidRDefault="00B12ED9" w:rsidP="00B12ED9">
      <w:pPr>
        <w:contextualSpacing/>
        <w:rPr>
          <w:rFonts w:eastAsia="Calibri" w:cs="Times New Roman"/>
          <w:szCs w:val="24"/>
        </w:rPr>
      </w:pPr>
    </w:p>
    <w:p w:rsidR="00F43D88" w:rsidRPr="00486769" w:rsidRDefault="00F43D88" w:rsidP="00F43D88">
      <w:pPr>
        <w:pStyle w:val="1"/>
        <w:spacing w:before="0"/>
        <w:rPr>
          <w:rFonts w:eastAsia="Calibri" w:cs="Times New Roman"/>
          <w:szCs w:val="24"/>
        </w:rPr>
      </w:pPr>
      <w:bookmarkStart w:id="27" w:name="_Toc67993019"/>
      <w:bookmarkStart w:id="28" w:name="_Toc67999411"/>
      <w:r w:rsidRPr="00486769">
        <w:rPr>
          <w:rFonts w:eastAsia="Times New Roman" w:cs="Times New Roman"/>
          <w:szCs w:val="24"/>
          <w:lang w:val="en-US" w:eastAsia="ru-RU"/>
        </w:rPr>
        <w:t>IV</w:t>
      </w:r>
      <w:r w:rsidRPr="00486769">
        <w:rPr>
          <w:rFonts w:eastAsia="Times New Roman" w:cs="Times New Roman"/>
          <w:szCs w:val="24"/>
          <w:lang w:eastAsia="ru-RU"/>
        </w:rPr>
        <w:t>. УЧЕБНО-ТЕМАТИЧЕСКОЕ ПЛАНИРОВАНИЕ</w:t>
      </w:r>
      <w:bookmarkEnd w:id="27"/>
      <w:r>
        <w:rPr>
          <w:rFonts w:eastAsia="Times New Roman" w:cs="Times New Roman"/>
          <w:szCs w:val="24"/>
          <w:lang w:eastAsia="ru-RU"/>
        </w:rPr>
        <w:t>.</w:t>
      </w:r>
      <w:bookmarkEnd w:id="28"/>
    </w:p>
    <w:p w:rsidR="00F43D88" w:rsidRPr="00486769" w:rsidRDefault="00F43D88" w:rsidP="00F43D88">
      <w:pPr>
        <w:pStyle w:val="2"/>
        <w:jc w:val="center"/>
        <w:rPr>
          <w:rFonts w:eastAsia="Calibri"/>
        </w:rPr>
      </w:pPr>
      <w:bookmarkStart w:id="29" w:name="_Toc67993020"/>
      <w:bookmarkStart w:id="30" w:name="_Toc67999412"/>
      <w:r w:rsidRPr="00486769">
        <w:rPr>
          <w:lang w:eastAsia="ru-RU"/>
        </w:rPr>
        <w:t>1 четверть</w:t>
      </w:r>
      <w:bookmarkEnd w:id="29"/>
      <w:bookmarkEnd w:id="30"/>
    </w:p>
    <w:p w:rsidR="00F43D88" w:rsidRPr="00486769" w:rsidRDefault="00F43D88" w:rsidP="00F43D88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 недель, </w:t>
      </w:r>
      <w:r w:rsidRPr="00486769">
        <w:rPr>
          <w:rFonts w:eastAsia="Times New Roman" w:cs="Times New Roman"/>
          <w:b/>
          <w:szCs w:val="24"/>
          <w:lang w:eastAsia="ru-RU"/>
        </w:rPr>
        <w:t>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F43D88" w:rsidRPr="00486769" w:rsidTr="00084BF2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43D88" w:rsidRPr="00486769" w:rsidRDefault="00F43D88" w:rsidP="00084BF2">
            <w:pPr>
              <w:tabs>
                <w:tab w:val="left" w:pos="4500"/>
              </w:tabs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Изображение фигуры человека и образ человека</w:t>
            </w:r>
          </w:p>
        </w:tc>
      </w:tr>
      <w:tr w:rsidR="00F43D88" w:rsidRPr="00486769" w:rsidTr="00084BF2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  <w:r w:rsidRPr="008E7C47">
              <w:rPr>
                <w:rFonts w:eastAsia="Calibri" w:cs="Times New Roman"/>
                <w:szCs w:val="24"/>
              </w:rPr>
              <w:t>Изображение человека в древних культурах.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«Человек в искусстве», знакомятся с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особенностями изображения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человека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древних культурах Египта, Ассирии, Древней Греции;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выполня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ю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т творческое задание: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зарисовки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фигуры человека, характерные для разных древних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цивилизаций;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4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Times New Roman" w:cs="Times New Roman"/>
                <w:spacing w:val="-1"/>
                <w:szCs w:val="24"/>
                <w:lang w:eastAsia="ru-RU" w:bidi="ru-RU"/>
              </w:rPr>
            </w:pPr>
            <w:r w:rsidRPr="008E7C47">
              <w:rPr>
                <w:rFonts w:eastAsia="Calibri" w:cs="Times New Roman"/>
                <w:szCs w:val="24"/>
              </w:rPr>
              <w:t xml:space="preserve">Конструкция фигуры человека и основные пропорции.  </w:t>
            </w: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беседе, знакомятся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 историческими представлениями об идеальных пропорциях тела человека, узнают особенности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пропорций и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строения фигуры человека в зависимости от роста, возраста и пола;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выполняют 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зарисовка фигуры человека с учетом пропорций тела;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5.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6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Лепка фигуры человека</w:t>
            </w:r>
          </w:p>
          <w:p w:rsidR="00F43D88" w:rsidRDefault="00F43D88" w:rsidP="00084BF2">
            <w:pPr>
              <w:contextualSpacing/>
              <w:rPr>
                <w:rFonts w:eastAsia="Calibri" w:cs="Times New Roman"/>
                <w:szCs w:val="24"/>
              </w:rPr>
            </w:pPr>
            <w:r w:rsidRPr="008E7C47">
              <w:rPr>
                <w:rFonts w:eastAsia="Calibri" w:cs="Times New Roman"/>
                <w:szCs w:val="24"/>
              </w:rPr>
              <w:t xml:space="preserve">Схемы движения фигуры человека. </w:t>
            </w: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 «Изображение фигуры человека в истории скульптуры», анализируют пластику и выразительность фигуры человека, знакомятся с творчеством великих скульпторов эпохи Возрождения;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выполняют 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л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епка фигуры человека в движении на сюжетной основе (тема балета, цирка, спорта) с использованием каркаса;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lastRenderedPageBreak/>
              <w:t>7.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8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Набросок как вид рисунка.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участвуют в беседе «Набросок как вид рисунка</w:t>
            </w:r>
            <w:r>
              <w:rPr>
                <w:rFonts w:eastAsia="Calibri" w:cs="Times New Roman"/>
                <w:szCs w:val="24"/>
              </w:rPr>
              <w:t>, особенности и виды набросков»:</w:t>
            </w:r>
            <w:r w:rsidRPr="00486769">
              <w:rPr>
                <w:rFonts w:eastAsia="Calibri" w:cs="Times New Roman"/>
                <w:szCs w:val="24"/>
              </w:rPr>
              <w:t xml:space="preserve"> знакомятся с правилами передачи движения человека в рисунке (вертикальность, положение линий плеч, талии, бёдер, колена);</w:t>
            </w:r>
          </w:p>
          <w:p w:rsidR="00F43D88" w:rsidRPr="008E7C47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определяют</w:t>
            </w:r>
            <w:r w:rsidRPr="008E7C47">
              <w:rPr>
                <w:rFonts w:eastAsia="Calibri" w:cs="Times New Roman"/>
                <w:szCs w:val="24"/>
              </w:rPr>
              <w:t xml:space="preserve"> выразительност</w:t>
            </w:r>
            <w:r>
              <w:rPr>
                <w:rFonts w:eastAsia="Calibri" w:cs="Times New Roman"/>
                <w:szCs w:val="24"/>
              </w:rPr>
              <w:t>ь детали в рисунке;</w:t>
            </w:r>
            <w:r w:rsidRPr="008E7C47">
              <w:rPr>
                <w:rFonts w:eastAsia="Calibri" w:cs="Times New Roman"/>
                <w:szCs w:val="24"/>
              </w:rPr>
              <w:t xml:space="preserve"> 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пишут терминологический диктант;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 xml:space="preserve">выполняют </w:t>
            </w:r>
            <w:r>
              <w:rPr>
                <w:rFonts w:eastAsia="Calibri" w:cs="Times New Roman"/>
                <w:szCs w:val="24"/>
              </w:rPr>
              <w:t xml:space="preserve">творческое задание: </w:t>
            </w:r>
            <w:r w:rsidRPr="00486769">
              <w:rPr>
                <w:rFonts w:eastAsia="Calibri" w:cs="Times New Roman"/>
                <w:szCs w:val="24"/>
              </w:rPr>
              <w:t>наброски с натуры фигуры человека в разных движениях (графические материалы по выбору);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участвуют в подведении итогов творческой работы.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F43D88" w:rsidRPr="00486769" w:rsidRDefault="00F43D88" w:rsidP="00F43D88">
      <w:pPr>
        <w:tabs>
          <w:tab w:val="left" w:pos="284"/>
        </w:tabs>
        <w:ind w:firstLine="709"/>
        <w:contextualSpacing/>
        <w:rPr>
          <w:rFonts w:eastAsia="Times New Roman" w:cs="Times New Roman"/>
          <w:b/>
          <w:szCs w:val="24"/>
          <w:lang w:eastAsia="ru-RU"/>
        </w:rPr>
      </w:pPr>
    </w:p>
    <w:p w:rsidR="00F43D88" w:rsidRPr="00486769" w:rsidRDefault="00F43D88" w:rsidP="00F43D88">
      <w:pPr>
        <w:pStyle w:val="2"/>
        <w:jc w:val="center"/>
        <w:rPr>
          <w:rFonts w:eastAsia="Calibri"/>
        </w:rPr>
      </w:pPr>
      <w:bookmarkStart w:id="31" w:name="_Toc67993021"/>
      <w:bookmarkStart w:id="32" w:name="_Toc67999413"/>
      <w:r w:rsidRPr="00486769">
        <w:rPr>
          <w:lang w:eastAsia="ru-RU"/>
        </w:rPr>
        <w:t>2 четверть</w:t>
      </w:r>
      <w:bookmarkEnd w:id="31"/>
      <w:bookmarkEnd w:id="32"/>
    </w:p>
    <w:p w:rsidR="00F43D88" w:rsidRPr="00486769" w:rsidRDefault="00F43D88" w:rsidP="00F43D88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>8 недель,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486769">
        <w:rPr>
          <w:rFonts w:eastAsia="Times New Roman" w:cs="Times New Roman"/>
          <w:b/>
          <w:szCs w:val="24"/>
          <w:lang w:eastAsia="ru-RU"/>
        </w:rPr>
        <w:t>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  <w:p w:rsidR="00F43D88" w:rsidRPr="00486769" w:rsidRDefault="00F43D88" w:rsidP="00084BF2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F43D88" w:rsidRPr="00486769" w:rsidTr="00084BF2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43D88" w:rsidRPr="00486769" w:rsidRDefault="00F43D88" w:rsidP="00084BF2">
            <w:pPr>
              <w:tabs>
                <w:tab w:val="left" w:pos="4500"/>
              </w:tabs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Поэзия повседневности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9.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>Поэзия</w:t>
            </w:r>
            <w:r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повседневной</w:t>
            </w:r>
          </w:p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жизни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разных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народов.</w:t>
            </w:r>
          </w:p>
          <w:p w:rsidR="00F43D88" w:rsidRPr="008E7C47" w:rsidRDefault="00F43D88" w:rsidP="00084BF2">
            <w:pPr>
              <w:contextualSpacing/>
              <w:rPr>
                <w:rFonts w:eastAsia="Calibri" w:cs="Times New Roman"/>
                <w:szCs w:val="24"/>
              </w:rPr>
            </w:pP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bookmarkStart w:id="33" w:name="__DdeLink__6216_1345292760"/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</w:t>
            </w:r>
            <w:bookmarkEnd w:id="33"/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, знакомятся с представлениями о ценностях жизни в изображении повседневности у разных народов;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рассматривают, изучают образцы изображений человека в быту;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выполн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яют творческое задание: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наброски человека в быту;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11.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szCs w:val="24"/>
              </w:rPr>
            </w:pPr>
            <w:bookmarkStart w:id="34" w:name="__DdeLink__6316_3075606466"/>
            <w:r w:rsidRPr="00486769">
              <w:rPr>
                <w:rFonts w:eastAsia="Calibri" w:cs="Times New Roman"/>
                <w:color w:val="000000"/>
                <w:szCs w:val="24"/>
              </w:rPr>
              <w:t>Сюжет и содержание в картине</w:t>
            </w:r>
            <w:bookmarkEnd w:id="34"/>
            <w:r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частвуют в беседе, знакомятся с понятиями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«сюжет», «тема», «содержание»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 произведениях изобразительного искусства», рассматривают и анализируют произведения художников;</w:t>
            </w:r>
          </w:p>
          <w:p w:rsidR="00F43D88" w:rsidRPr="00486769" w:rsidRDefault="00F43D88" w:rsidP="00084BF2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выполняют творческое задание: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работают над композицией с сюжетом из своей жизни «Завтрак», «Ужин», «Прогулка во дворе», «Приготовление уроков» и т. д.;</w:t>
            </w:r>
          </w:p>
          <w:p w:rsidR="00F43D88" w:rsidRPr="00486769" w:rsidRDefault="00F43D88" w:rsidP="00084BF2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lastRenderedPageBreak/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lastRenderedPageBreak/>
              <w:t>13.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Образ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прошлого.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Бытовой 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исторический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жанр.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«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Бытовые сюжеты и темы жизни в прошлом»,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рассматривают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картины русских и зарубежных художников, работавших в этом жанре;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выполняют 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создание композиции на темы жизни людей своего города в прошлом;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15.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16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Изображение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 на тему «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Сюжет праздника в изобразительном искусстве», рассматривают произведения художников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пишут терминологический диктант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, выполняют задание стандартизированной формы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выполняют коллективное 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композицию в технике коллажа на тему празднования Нового года </w:t>
            </w:r>
            <w:r>
              <w:rPr>
                <w:rFonts w:eastAsia="Calibri" w:cs="Times New Roman"/>
                <w:color w:val="000000"/>
                <w:szCs w:val="24"/>
              </w:rPr>
              <w:t>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Рождества; 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подведении итогов творческой работы.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F43D88" w:rsidRPr="00486769" w:rsidRDefault="00F43D88" w:rsidP="00F43D88">
      <w:pPr>
        <w:ind w:firstLine="709"/>
        <w:rPr>
          <w:rFonts w:eastAsia="Times New Roman" w:cs="Times New Roman"/>
          <w:b/>
          <w:szCs w:val="24"/>
          <w:lang w:eastAsia="ru-RU"/>
        </w:rPr>
      </w:pPr>
    </w:p>
    <w:p w:rsidR="00F43D88" w:rsidRPr="00486769" w:rsidRDefault="00F43D88" w:rsidP="00F43D88">
      <w:pPr>
        <w:pStyle w:val="2"/>
        <w:jc w:val="center"/>
        <w:rPr>
          <w:rFonts w:eastAsia="Calibri"/>
        </w:rPr>
      </w:pPr>
      <w:bookmarkStart w:id="35" w:name="_Toc67993022"/>
      <w:bookmarkStart w:id="36" w:name="_Toc67999414"/>
      <w:r w:rsidRPr="00486769">
        <w:rPr>
          <w:lang w:eastAsia="ru-RU"/>
        </w:rPr>
        <w:t>3 четверть</w:t>
      </w:r>
      <w:bookmarkEnd w:id="35"/>
      <w:bookmarkEnd w:id="36"/>
    </w:p>
    <w:p w:rsidR="00F43D88" w:rsidRPr="00486769" w:rsidRDefault="00F43D88" w:rsidP="00F43D88">
      <w:pPr>
        <w:tabs>
          <w:tab w:val="left" w:pos="284"/>
        </w:tabs>
        <w:jc w:val="center"/>
        <w:rPr>
          <w:rFonts w:eastAsia="Calibri" w:cs="Times New Roman"/>
          <w:b/>
          <w:szCs w:val="24"/>
        </w:rPr>
      </w:pPr>
      <w:r w:rsidRPr="00486769">
        <w:rPr>
          <w:rFonts w:eastAsia="Calibri" w:cs="Times New Roman"/>
          <w:b/>
          <w:szCs w:val="24"/>
        </w:rPr>
        <w:t>10 недель, 10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right" w:pos="283"/>
                <w:tab w:val="center" w:pos="496"/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F43D88" w:rsidRPr="00486769" w:rsidTr="00084BF2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43D88" w:rsidRPr="00486769" w:rsidRDefault="00F43D88" w:rsidP="00084BF2">
            <w:pPr>
              <w:tabs>
                <w:tab w:val="left" w:pos="4500"/>
              </w:tabs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Великие темы жизни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17.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>Исторически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мифологические темы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</w:t>
            </w:r>
          </w:p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разных эпох.</w:t>
            </w:r>
          </w:p>
          <w:p w:rsidR="00F43D88" w:rsidRPr="00486769" w:rsidRDefault="00F43D88" w:rsidP="00084BF2">
            <w:pPr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частвуют в беседе «Исторические и мифологические темы в искусстве разных эпох», знакомятся с образцами фрески и мозаики</w:t>
            </w:r>
            <w:r>
              <w:rPr>
                <w:rFonts w:eastAsia="Calibri" w:cs="Times New Roman"/>
                <w:color w:val="000000"/>
                <w:szCs w:val="24"/>
              </w:rPr>
              <w:t>, темперной и масляной живописи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определяют исторические и тематические картины европейских художников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характеризуют историческую картину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;</w:t>
            </w:r>
          </w:p>
          <w:p w:rsidR="00F43D88" w:rsidRPr="00BB3A5B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lastRenderedPageBreak/>
              <w:t>выполняют творческое задание</w:t>
            </w:r>
            <w:r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создают мозаичную аппликацию из бумаги; 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lastRenderedPageBreak/>
              <w:t>19.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20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Тематическая картина в</w:t>
            </w:r>
          </w:p>
          <w:p w:rsidR="00F43D88" w:rsidRPr="00486769" w:rsidRDefault="00F43D88" w:rsidP="00084BF2">
            <w:pPr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русском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ХIХ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spacing w:val="-1"/>
                <w:szCs w:val="24"/>
                <w:lang w:eastAsia="ru-RU" w:bidi="ru-RU"/>
              </w:rPr>
              <w:t xml:space="preserve">участвуют в беседе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о великих русских живописцах ХIХ столетия</w:t>
            </w:r>
            <w:r>
              <w:rPr>
                <w:rFonts w:eastAsia="Calibri" w:cs="Times New Roman"/>
                <w:color w:val="000000"/>
                <w:szCs w:val="24"/>
              </w:rPr>
              <w:t>, анализируют картины: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К. Брюллов «Последний день Помпеи», В. Суриков «Боярыня Морозова», «Утро стрелецкой казни»;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1014"/>
              </w:tabs>
              <w:ind w:left="357" w:right="40" w:hanging="357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характеризуют особенности исторической живописи художников объединения «Мир искусства»;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определяют исторические и тематические картины русских художников;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отвечают на вопросы по теме;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21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22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Процесс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работы над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тематической картиной.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беседе, знакомятся с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этапами создания картины: эскиз, сбор натурного материала;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составляют описание тематических картин;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работают над созданием композиции на самостоятельно выбранную тему из истории нашей Родины; 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24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Библейские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темы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изобразительном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искусстве.</w:t>
            </w:r>
          </w:p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частвуют в беседе: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знакомятся с самыми известными произведениями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иконописи и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изобразительного искусства на библейские темы в европейском и отечественном искусстве;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выполняют творческое задание: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</w:t>
            </w:r>
            <w:r>
              <w:rPr>
                <w:rFonts w:eastAsia="Calibri" w:cs="Times New Roman"/>
                <w:color w:val="000000"/>
                <w:szCs w:val="24"/>
              </w:rPr>
              <w:t>ют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композици</w:t>
            </w:r>
            <w:r>
              <w:rPr>
                <w:rFonts w:eastAsia="Calibri" w:cs="Times New Roman"/>
                <w:color w:val="000000"/>
                <w:szCs w:val="24"/>
              </w:rPr>
              <w:t>ю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на библейскую тему «Поклонение волхвов», «Рождество»;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lastRenderedPageBreak/>
              <w:t>25.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Монументальная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скульптура.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пишут терминологический диктант;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беседе «Роль монументальных памятников в формировании исторической памяти н</w:t>
            </w:r>
            <w:r>
              <w:rPr>
                <w:rFonts w:eastAsia="Calibri" w:cs="Times New Roman"/>
                <w:color w:val="000000"/>
                <w:szCs w:val="24"/>
              </w:rPr>
              <w:t>арода и в народном самосознании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»; знакомятся с памятниками, посвященными событиям Великой отечественной войны;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составляют описание монументальных памятников и ансамблей;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создают эскиз памятника, посвященному историческому событию;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F43D88" w:rsidRPr="00486769" w:rsidRDefault="00F43D88" w:rsidP="00F43D88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F43D88" w:rsidRPr="00486769" w:rsidRDefault="00F43D88" w:rsidP="00F43D88">
      <w:pPr>
        <w:pStyle w:val="2"/>
        <w:jc w:val="center"/>
        <w:rPr>
          <w:rFonts w:eastAsia="Calibri"/>
        </w:rPr>
      </w:pPr>
      <w:bookmarkStart w:id="37" w:name="_Toc67993023"/>
      <w:bookmarkStart w:id="38" w:name="_Toc67999415"/>
      <w:r w:rsidRPr="00486769">
        <w:rPr>
          <w:lang w:eastAsia="ru-RU"/>
        </w:rPr>
        <w:t>4 четверть</w:t>
      </w:r>
      <w:bookmarkEnd w:id="37"/>
      <w:bookmarkEnd w:id="38"/>
    </w:p>
    <w:p w:rsidR="00F43D88" w:rsidRPr="00486769" w:rsidRDefault="00F43D88" w:rsidP="00F43D88">
      <w:pPr>
        <w:tabs>
          <w:tab w:val="left" w:pos="284"/>
        </w:tabs>
        <w:jc w:val="center"/>
        <w:rPr>
          <w:rFonts w:eastAsia="Calibri" w:cs="Times New Roman"/>
          <w:b/>
          <w:szCs w:val="24"/>
        </w:rPr>
      </w:pPr>
      <w:r w:rsidRPr="00486769">
        <w:rPr>
          <w:rFonts w:eastAsia="Calibri" w:cs="Times New Roman"/>
          <w:b/>
          <w:szCs w:val="24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  <w:p w:rsidR="00F43D88" w:rsidRPr="00486769" w:rsidRDefault="00F43D88" w:rsidP="00084BF2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F43D88" w:rsidRPr="00486769" w:rsidTr="00084BF2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43D88" w:rsidRPr="00486769" w:rsidRDefault="00F43D88" w:rsidP="00084BF2">
            <w:pPr>
              <w:tabs>
                <w:tab w:val="left" w:pos="4500"/>
              </w:tabs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Реальнос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ть жизни и художественный образ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27.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Default="00F43D88" w:rsidP="00084BF2">
            <w:pPr>
              <w:tabs>
                <w:tab w:val="left" w:pos="4500"/>
              </w:tabs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Место и роль картины в искусстве ХХ века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.</w:t>
            </w:r>
          </w:p>
          <w:p w:rsidR="00F43D88" w:rsidRPr="00696998" w:rsidRDefault="00F43D88" w:rsidP="00084BF2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участвуют в беседе-дискуссии об искусстве </w:t>
            </w:r>
            <w:r w:rsidRPr="00486769">
              <w:rPr>
                <w:rFonts w:eastAsia="Times New Roman" w:cs="Times New Roman"/>
                <w:color w:val="000000"/>
                <w:szCs w:val="24"/>
                <w:lang w:val="en-US" w:eastAsia="ru-RU" w:bidi="ru-RU"/>
              </w:rPr>
              <w:t>XX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века;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знакомятся с творчеством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Сальвадора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Да</w:t>
            </w:r>
            <w:r>
              <w:rPr>
                <w:rFonts w:eastAsia="Calibri" w:cs="Times New Roman"/>
                <w:color w:val="000000"/>
                <w:szCs w:val="24"/>
              </w:rPr>
              <w:t>ли, Пабло Пикассо, Марка Шагала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анализируют картины художников;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отвечают на вопросы по теме;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29.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>Искусство</w:t>
            </w:r>
            <w:r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иллюстрации.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entury Schoolbook" w:cs="Times New Roman"/>
                <w:spacing w:val="-1"/>
                <w:szCs w:val="24"/>
                <w:lang w:eastAsia="ru-RU" w:bidi="ru-RU"/>
              </w:rPr>
            </w:pP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 «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Слово и изображение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»;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знакомятся с творчеством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В. Фаворского;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создают иллюстрацию к литературному произведению (на выбор); 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работы.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lastRenderedPageBreak/>
              <w:t>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1</w:t>
            </w: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Стиль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и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направления в</w:t>
            </w:r>
          </w:p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изобразительном искусстве.</w:t>
            </w:r>
          </w:p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Times New Roman" w:cs="Times New Roman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88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F45D61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F45D61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F45D6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 «Направления в искусстве импрессионизм, постимпрессионизм»;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знакомятся с творчеством художников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-передвижников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выполняют творческое задание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создают композицию на тему весны в стиле импрессионизма;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F43D88" w:rsidRPr="00486769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3</w:t>
            </w: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34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Крупнейшие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музеи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изобразительного искусства и</w:t>
            </w:r>
          </w:p>
          <w:p w:rsidR="00F43D88" w:rsidRPr="00486769" w:rsidRDefault="00F43D88" w:rsidP="00084BF2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их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роль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в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искусстве.</w:t>
            </w:r>
          </w:p>
          <w:p w:rsidR="00F43D88" w:rsidRPr="00486769" w:rsidRDefault="00F43D88" w:rsidP="00084BF2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беседе, просматривают видеоролики о крупнейших музеях мира;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пишут терминологический диктант;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выступают с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сообщение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м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об одном из музеев;</w:t>
            </w:r>
          </w:p>
          <w:p w:rsidR="00F43D88" w:rsidRPr="00486769" w:rsidRDefault="00F43D88" w:rsidP="00084BF2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C7004" w:rsidRPr="00486769" w:rsidRDefault="009C7004" w:rsidP="009C7004">
      <w:pPr>
        <w:ind w:firstLine="709"/>
        <w:rPr>
          <w:rFonts w:eastAsia="Calibri" w:cs="Times New Roman"/>
          <w:szCs w:val="24"/>
        </w:rPr>
      </w:pPr>
    </w:p>
    <w:p w:rsidR="009C7004" w:rsidRPr="001C221D" w:rsidRDefault="009C7004" w:rsidP="009C7004">
      <w:pPr>
        <w:pStyle w:val="1"/>
      </w:pPr>
      <w:bookmarkStart w:id="39" w:name="_Toc67061368"/>
      <w:bookmarkStart w:id="40" w:name="_Toc67993024"/>
      <w:bookmarkStart w:id="41" w:name="_Toc67999416"/>
      <w:r>
        <w:rPr>
          <w:lang w:val="en-US"/>
        </w:rPr>
        <w:t>V</w:t>
      </w:r>
      <w:r>
        <w:t>. ПРИМЕРНЫЕ ФОРМЫ КОНТРОЛЯ.</w:t>
      </w:r>
      <w:bookmarkEnd w:id="39"/>
      <w:bookmarkEnd w:id="40"/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097"/>
        <w:gridCol w:w="1487"/>
        <w:gridCol w:w="2842"/>
        <w:gridCol w:w="2093"/>
      </w:tblGrid>
      <w:tr w:rsidR="002221FF" w:rsidRPr="00486769" w:rsidTr="00084BF2">
        <w:trPr>
          <w:trHeight w:val="629"/>
        </w:trPr>
        <w:tc>
          <w:tcPr>
            <w:tcW w:w="702" w:type="pct"/>
          </w:tcPr>
          <w:p w:rsidR="002221FF" w:rsidRPr="00486769" w:rsidRDefault="002221FF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 xml:space="preserve">Раздел </w:t>
            </w:r>
          </w:p>
          <w:p w:rsidR="002221FF" w:rsidRPr="00486769" w:rsidRDefault="002221FF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программы</w:t>
            </w:r>
          </w:p>
        </w:tc>
        <w:tc>
          <w:tcPr>
            <w:tcW w:w="1058" w:type="pct"/>
          </w:tcPr>
          <w:p w:rsidR="002221FF" w:rsidRPr="00486769" w:rsidRDefault="002221FF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750" w:type="pct"/>
          </w:tcPr>
          <w:p w:rsidR="002221FF" w:rsidRPr="00486769" w:rsidRDefault="002221FF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Категория КОМ</w:t>
            </w:r>
          </w:p>
        </w:tc>
        <w:tc>
          <w:tcPr>
            <w:tcW w:w="1434" w:type="pct"/>
          </w:tcPr>
          <w:p w:rsidR="002221FF" w:rsidRPr="00486769" w:rsidRDefault="002221FF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Структура КОМ</w:t>
            </w:r>
          </w:p>
          <w:p w:rsidR="002221FF" w:rsidRPr="00486769" w:rsidRDefault="002221FF" w:rsidP="00084B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56" w:type="pct"/>
          </w:tcPr>
          <w:p w:rsidR="002221FF" w:rsidRPr="00486769" w:rsidRDefault="002221FF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2221FF" w:rsidRPr="00486769" w:rsidTr="00084BF2">
        <w:trPr>
          <w:trHeight w:val="868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Theme="majorEastAsia" w:cs="Times New Roman"/>
                <w:szCs w:val="24"/>
              </w:rPr>
              <w:t>Контрольно-практическая работа</w:t>
            </w:r>
            <w:r>
              <w:rPr>
                <w:rFonts w:eastAsiaTheme="majorEastAsia" w:cs="Times New Roman"/>
                <w:szCs w:val="24"/>
              </w:rPr>
              <w:t>.</w:t>
            </w:r>
            <w:r w:rsidRPr="00486769">
              <w:rPr>
                <w:rFonts w:eastAsiaTheme="majorEastAsia" w:cs="Times New Roman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>Лепка фигуры человека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szCs w:val="24"/>
              </w:rPr>
              <w:t>См. «Критерии оценки художественных работ»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221FF" w:rsidRPr="00486769" w:rsidTr="00084BF2">
        <w:trPr>
          <w:trHeight w:val="283"/>
        </w:trPr>
        <w:tc>
          <w:tcPr>
            <w:tcW w:w="702" w:type="pct"/>
            <w:vMerge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Pr="00486769">
              <w:rPr>
                <w:rFonts w:eastAsia="Times New Roman" w:cs="Times New Roman"/>
                <w:szCs w:val="24"/>
              </w:rPr>
              <w:t>ерминологический диктант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48676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contextualSpacing/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2221FF" w:rsidRPr="00486769" w:rsidRDefault="002221FF" w:rsidP="00084BF2">
            <w:pPr>
              <w:contextualSpacing/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221FF" w:rsidRPr="00486769" w:rsidTr="00084BF2">
        <w:trPr>
          <w:trHeight w:val="283"/>
        </w:trPr>
        <w:tc>
          <w:tcPr>
            <w:tcW w:w="702" w:type="pct"/>
            <w:vMerge w:val="restar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1058" w:type="pct"/>
          </w:tcPr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>Задание стандартизированной формы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2221FF" w:rsidRPr="00486769" w:rsidRDefault="002221FF" w:rsidP="00084BF2">
            <w:pPr>
              <w:rPr>
                <w:rFonts w:eastAsiaTheme="majorEastAsia" w:cs="Times New Roman"/>
                <w:szCs w:val="24"/>
              </w:rPr>
            </w:pPr>
          </w:p>
        </w:tc>
        <w:tc>
          <w:tcPr>
            <w:tcW w:w="750" w:type="pct"/>
            <w:tcBorders>
              <w:bottom w:val="nil"/>
            </w:tcBorders>
          </w:tcPr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8 заданий:</w:t>
            </w:r>
          </w:p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2 задания с закрытыми ответами</w:t>
            </w:r>
          </w:p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3 задания с открытыми ответами</w:t>
            </w:r>
          </w:p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 задание на соответствие</w:t>
            </w:r>
          </w:p>
          <w:p w:rsidR="002221FF" w:rsidRPr="00486769" w:rsidRDefault="002221FF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 задание на определение последовательности</w:t>
            </w:r>
          </w:p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 задание с развёрнутым ответом</w:t>
            </w:r>
          </w:p>
        </w:tc>
        <w:tc>
          <w:tcPr>
            <w:tcW w:w="1056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486769">
              <w:rPr>
                <w:rFonts w:cs="Times New Roman"/>
                <w:szCs w:val="24"/>
              </w:rPr>
              <w:t>».</w:t>
            </w:r>
          </w:p>
        </w:tc>
      </w:tr>
      <w:tr w:rsidR="002221FF" w:rsidRPr="00486769" w:rsidTr="00084BF2">
        <w:trPr>
          <w:trHeight w:val="283"/>
        </w:trPr>
        <w:tc>
          <w:tcPr>
            <w:tcW w:w="702" w:type="pct"/>
            <w:vMerge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Pr="00486769">
              <w:rPr>
                <w:rFonts w:eastAsia="Times New Roman" w:cs="Times New Roman"/>
                <w:szCs w:val="24"/>
              </w:rPr>
              <w:t>ерминологический диктант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48676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</w:tcBorders>
          </w:tcPr>
          <w:p w:rsidR="002221FF" w:rsidRPr="00486769" w:rsidRDefault="002221FF" w:rsidP="00084BF2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4" w:type="pct"/>
          </w:tcPr>
          <w:p w:rsidR="002221FF" w:rsidRPr="00486769" w:rsidRDefault="002221FF" w:rsidP="00084BF2">
            <w:pPr>
              <w:contextualSpacing/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221FF" w:rsidRPr="00486769" w:rsidTr="00084BF2">
        <w:trPr>
          <w:trHeight w:val="283"/>
        </w:trPr>
        <w:tc>
          <w:tcPr>
            <w:tcW w:w="702" w:type="pct"/>
            <w:vMerge w:val="restar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lastRenderedPageBreak/>
              <w:t>3 четверть</w:t>
            </w:r>
          </w:p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  <w:lang w:eastAsia="ru-RU"/>
              </w:rPr>
              <w:t xml:space="preserve">Контрольно-практическая работа </w:t>
            </w:r>
          </w:p>
        </w:tc>
        <w:tc>
          <w:tcPr>
            <w:tcW w:w="750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434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композиции</w:t>
            </w:r>
            <w:r w:rsidRPr="00486769">
              <w:rPr>
                <w:rFonts w:cs="Times New Roman"/>
                <w:szCs w:val="24"/>
              </w:rPr>
              <w:t xml:space="preserve"> «Рождество»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56" w:type="pct"/>
          </w:tcPr>
          <w:p w:rsidR="002221FF" w:rsidRPr="00486769" w:rsidRDefault="002221FF" w:rsidP="00084BF2">
            <w:pPr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szCs w:val="24"/>
              </w:rPr>
              <w:t>См. «Критерии оценки художественных работ»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221FF" w:rsidRPr="00486769" w:rsidTr="00084BF2">
        <w:trPr>
          <w:trHeight w:val="283"/>
        </w:trPr>
        <w:tc>
          <w:tcPr>
            <w:tcW w:w="702" w:type="pct"/>
            <w:vMerge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Pr="00486769">
              <w:rPr>
                <w:rFonts w:eastAsia="Times New Roman" w:cs="Times New Roman"/>
                <w:szCs w:val="24"/>
              </w:rPr>
              <w:t>ерминологический диктант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48676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2221FF" w:rsidRPr="00486769" w:rsidRDefault="002221FF" w:rsidP="00084BF2">
            <w:pPr>
              <w:contextualSpacing/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2221FF" w:rsidRPr="00486769" w:rsidRDefault="002221FF" w:rsidP="00084BF2">
            <w:pPr>
              <w:contextualSpacing/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15 терминов</w:t>
            </w:r>
            <w:r>
              <w:rPr>
                <w:rFonts w:eastAsia="Times New Roman" w:cs="Times New Roman"/>
                <w:szCs w:val="24"/>
              </w:rPr>
              <w:t>\</w:t>
            </w:r>
          </w:p>
        </w:tc>
        <w:tc>
          <w:tcPr>
            <w:tcW w:w="1056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221FF" w:rsidRPr="00486769" w:rsidTr="00084BF2">
        <w:trPr>
          <w:trHeight w:val="1053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tabs>
                <w:tab w:val="left" w:pos="4500"/>
              </w:tabs>
              <w:rPr>
                <w:rFonts w:cs="Times New Roman"/>
                <w:b/>
                <w:i/>
                <w:szCs w:val="24"/>
              </w:rPr>
            </w:pPr>
            <w:r w:rsidRPr="00486769">
              <w:rPr>
                <w:rFonts w:eastAsiaTheme="majorEastAsia" w:cs="Times New Roman"/>
                <w:szCs w:val="24"/>
              </w:rPr>
              <w:t>Сообщени</w:t>
            </w:r>
            <w:r>
              <w:rPr>
                <w:rFonts w:eastAsiaTheme="majorEastAsia" w:cs="Times New Roman"/>
                <w:szCs w:val="24"/>
              </w:rPr>
              <w:t>е</w:t>
            </w:r>
            <w:r w:rsidRPr="00486769">
              <w:rPr>
                <w:rFonts w:eastAsiaTheme="majorEastAsia" w:cs="Times New Roman"/>
                <w:szCs w:val="24"/>
              </w:rPr>
              <w:t xml:space="preserve"> о музее.</w:t>
            </w:r>
          </w:p>
          <w:p w:rsidR="002221FF" w:rsidRPr="00486769" w:rsidRDefault="002221FF" w:rsidP="00084BF2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</w:t>
            </w:r>
            <w:r w:rsidRPr="00486769">
              <w:rPr>
                <w:rFonts w:cs="Times New Roman"/>
                <w:szCs w:val="24"/>
              </w:rPr>
              <w:t>одготовка сообщения о музе</w:t>
            </w:r>
            <w:r>
              <w:rPr>
                <w:rFonts w:cs="Times New Roman"/>
                <w:szCs w:val="24"/>
              </w:rPr>
              <w:t>е.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ind w:right="-399"/>
              <w:rPr>
                <w:rFonts w:cs="Times New Roman"/>
                <w:szCs w:val="24"/>
                <w:highlight w:val="yellow"/>
              </w:rPr>
            </w:pPr>
            <w:r w:rsidRPr="00486769">
              <w:rPr>
                <w:rFonts w:cs="Times New Roman"/>
                <w:szCs w:val="24"/>
              </w:rPr>
              <w:t>См. «Критерии оценки иссле</w:t>
            </w:r>
            <w:r>
              <w:rPr>
                <w:rFonts w:cs="Times New Roman"/>
                <w:szCs w:val="24"/>
              </w:rPr>
              <w:t>довательских и проектных работ».</w:t>
            </w:r>
          </w:p>
        </w:tc>
      </w:tr>
      <w:tr w:rsidR="002221FF" w:rsidRPr="00486769" w:rsidTr="00084BF2">
        <w:trPr>
          <w:trHeight w:val="1100"/>
        </w:trPr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750" w:type="pct"/>
            <w:vMerge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434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>15 терминов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56" w:type="pct"/>
          </w:tcPr>
          <w:p w:rsidR="002221FF" w:rsidRPr="00486769" w:rsidRDefault="002221FF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9C7004" w:rsidRPr="00486769" w:rsidRDefault="009C7004" w:rsidP="009C7004">
      <w:pPr>
        <w:rPr>
          <w:rFonts w:eastAsia="Times New Roman" w:cs="Times New Roman"/>
          <w:b/>
          <w:szCs w:val="24"/>
          <w:lang w:eastAsia="ru-RU"/>
        </w:rPr>
      </w:pPr>
    </w:p>
    <w:p w:rsidR="009C7004" w:rsidRPr="00486769" w:rsidRDefault="009C7004" w:rsidP="009C7004">
      <w:pPr>
        <w:shd w:val="clear" w:color="auto" w:fill="FFFFFF"/>
        <w:jc w:val="center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Критерии оценки выпо</w:t>
      </w:r>
      <w:r w:rsidR="00E80B69">
        <w:rPr>
          <w:rFonts w:cs="Times New Roman"/>
          <w:b/>
          <w:bCs/>
          <w:color w:val="000000"/>
          <w:szCs w:val="24"/>
          <w:bdr w:val="none" w:sz="0" w:space="0" w:color="auto" w:frame="1"/>
        </w:rPr>
        <w:t>лненных обучающимися заданий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1. Критерии оценки письменных работ.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«5»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не менее 90%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«4»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не менее 75%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«3»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не менее 51%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«2»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менее 51 %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ind w:firstLine="709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color w:val="000000"/>
          <w:szCs w:val="24"/>
        </w:rPr>
        <w:t xml:space="preserve">В случае использования тестовой работы количество баллов, присваиваемых </w:t>
      </w:r>
      <w:r>
        <w:rPr>
          <w:rFonts w:cs="Times New Roman"/>
          <w:color w:val="000000"/>
          <w:szCs w:val="24"/>
        </w:rPr>
        <w:t>об</w:t>
      </w:r>
      <w:r w:rsidRPr="00486769">
        <w:rPr>
          <w:rFonts w:cs="Times New Roman"/>
          <w:color w:val="000000"/>
          <w:szCs w:val="24"/>
        </w:rPr>
        <w:t>уча</w:t>
      </w:r>
      <w:r>
        <w:rPr>
          <w:rFonts w:cs="Times New Roman"/>
          <w:color w:val="000000"/>
          <w:szCs w:val="24"/>
        </w:rPr>
        <w:t>ю</w:t>
      </w:r>
      <w:r w:rsidRPr="00486769">
        <w:rPr>
          <w:rFonts w:cs="Times New Roman"/>
          <w:color w:val="000000"/>
          <w:szCs w:val="24"/>
        </w:rPr>
        <w:t>щимся за выполнение каждого из тестовых заданий, должно быть указано в тексте работы.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2. Критерии оценки терминологических диктантов.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Отметка «5» ставится, если </w:t>
      </w:r>
      <w:r w:rsidRPr="00486769">
        <w:rPr>
          <w:rFonts w:cs="Times New Roman"/>
          <w:szCs w:val="24"/>
        </w:rPr>
        <w:t>допущено 0 ошибок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«4» ставится, если допущена</w:t>
      </w:r>
      <w:r w:rsidRPr="00486769">
        <w:rPr>
          <w:rFonts w:cs="Times New Roman"/>
          <w:szCs w:val="24"/>
        </w:rPr>
        <w:t xml:space="preserve"> 1 ошибка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Отметка «3» ставится, если </w:t>
      </w:r>
      <w:r w:rsidRPr="00486769">
        <w:rPr>
          <w:rFonts w:cs="Times New Roman"/>
          <w:szCs w:val="24"/>
        </w:rPr>
        <w:t>допущены 2 ошибки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Отметка «2» ставится, если </w:t>
      </w:r>
      <w:r w:rsidRPr="00486769">
        <w:rPr>
          <w:rFonts w:cs="Times New Roman"/>
          <w:szCs w:val="24"/>
        </w:rPr>
        <w:t>допущено более 2 ошибок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486769">
        <w:rPr>
          <w:rFonts w:cs="Times New Roman"/>
          <w:szCs w:val="24"/>
        </w:rPr>
        <w:t>Несколько ошибок, допущенных в одном слове, считаются за одну ошибку.</w:t>
      </w:r>
    </w:p>
    <w:p w:rsidR="009C7004" w:rsidRPr="00486769" w:rsidRDefault="009C7004" w:rsidP="009C7004">
      <w:pPr>
        <w:rPr>
          <w:rFonts w:cs="Times New Roman"/>
          <w:b/>
          <w:szCs w:val="24"/>
        </w:rPr>
      </w:pPr>
    </w:p>
    <w:p w:rsidR="009C7004" w:rsidRPr="00486769" w:rsidRDefault="009C7004" w:rsidP="009C7004">
      <w:pPr>
        <w:rPr>
          <w:rFonts w:cs="Times New Roman"/>
          <w:b/>
          <w:szCs w:val="24"/>
        </w:rPr>
      </w:pPr>
      <w:r w:rsidRPr="00486769">
        <w:rPr>
          <w:rFonts w:cs="Times New Roman"/>
          <w:b/>
          <w:szCs w:val="24"/>
        </w:rPr>
        <w:t>3. Критерии оценки художественных работ.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«5»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творчески планирует выполнение работы;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самостоятельно и полностью использует знания программного материала;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правильно и аккуратно выполняет задания;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«4»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правильно планирует выполнение работы;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самостоятельно и полностью использует знания программного материала;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в основном правильно и аккуратно выполняет задания;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«3»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допускает ошибки при планировании выполнения работы;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самостоятельно использовать значительную часть знаний программного материала;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допускает ошибки и не аккуратно выполняет задания;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затрудняется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«2»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lastRenderedPageBreak/>
        <w:t>не может правильно спланировать выполнение работы;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использовать знаний программного материала;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допускает грубые ошибки и не аккуратно выполняет задания;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«1»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49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спланировать выполнение работы;</w:t>
      </w:r>
    </w:p>
    <w:p w:rsidR="009C7004" w:rsidRPr="00486769" w:rsidRDefault="009C7004" w:rsidP="009C7004">
      <w:pPr>
        <w:numPr>
          <w:ilvl w:val="0"/>
          <w:numId w:val="49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использовать знание программного материала;</w:t>
      </w:r>
    </w:p>
    <w:p w:rsidR="009C7004" w:rsidRPr="00486769" w:rsidRDefault="009C7004" w:rsidP="009C7004">
      <w:pPr>
        <w:numPr>
          <w:ilvl w:val="0"/>
          <w:numId w:val="49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отказывается выполнять задания.</w:t>
      </w:r>
    </w:p>
    <w:p w:rsidR="009C7004" w:rsidRPr="00486769" w:rsidRDefault="009C7004" w:rsidP="009C7004">
      <w:pPr>
        <w:rPr>
          <w:rFonts w:cs="Times New Roman"/>
          <w:b/>
          <w:szCs w:val="24"/>
        </w:rPr>
      </w:pP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szCs w:val="24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4.</w:t>
      </w:r>
      <w:r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Критерии оценки исследовательских и проектных работ. </w:t>
      </w:r>
    </w:p>
    <w:tbl>
      <w:tblPr>
        <w:tblW w:w="0" w:type="auto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94"/>
        <w:gridCol w:w="2042"/>
        <w:gridCol w:w="2012"/>
        <w:gridCol w:w="1007"/>
      </w:tblGrid>
      <w:tr w:rsidR="009C7004" w:rsidRPr="00486769" w:rsidTr="00B7463D">
        <w:trPr>
          <w:trHeight w:val="533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«5»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«4»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«3»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«2»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1007" w:type="dxa"/>
          </w:tcPr>
          <w:p w:rsidR="009C7004" w:rsidRPr="00486769" w:rsidRDefault="009C7004" w:rsidP="00B7463D">
            <w:pPr>
              <w:ind w:left="23" w:right="23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«1»</w:t>
            </w:r>
          </w:p>
          <w:p w:rsidR="009C7004" w:rsidRPr="00486769" w:rsidRDefault="009C7004" w:rsidP="00B7463D">
            <w:pPr>
              <w:ind w:left="23" w:right="23"/>
              <w:jc w:val="center"/>
              <w:textAlignment w:val="baseline"/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ставится, если</w:t>
            </w:r>
          </w:p>
        </w:tc>
      </w:tr>
      <w:tr w:rsidR="009C7004" w:rsidRPr="00486769" w:rsidTr="00B7463D"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грамотное, 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включает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качественно выполненный наглядный материал: иллюстрации, зарисовки, фотографии, схемы и т. д. (кроме сообщения, доклада и реферата)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с соблюдением тифлопедагогических требований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правильно и четко отвечает на все поставленные вопросы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может самостоятельно подтвердить теоретические положения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конкретными примерами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в основном 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в основном грамотное, 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включает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наглядный материал: иллюстрации, зарисовки, фотографии, схемы и т. д. (кроме сообщения, доклада и реферата)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в основном с соблюдением тифлопедагогических требований</w:t>
            </w:r>
          </w:p>
          <w:p w:rsidR="009C7004" w:rsidRPr="00486769" w:rsidRDefault="009C7004" w:rsidP="00B7463D">
            <w:pPr>
              <w:ind w:left="384"/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правильно и четко отвечает на большинство поставленных вопросов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может в основном самостоятельно подтвердить теоретические положения конкретными примерами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неполное 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недостаточно грамотное или неполное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может правильно и четко отвечать на поставленные вопросы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затрудняется самостоятельно подтвердить теоретические положения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конкретными примерами 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полностью 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несоответствие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неграмотное или неполное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может правильно ответить на поставленные вопросы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может самостоятельно подтвердить теоретические положе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ния конкретными примерами</w:t>
            </w:r>
          </w:p>
        </w:tc>
        <w:tc>
          <w:tcPr>
            <w:tcW w:w="1007" w:type="dxa"/>
          </w:tcPr>
          <w:p w:rsidR="009C7004" w:rsidRPr="00486769" w:rsidRDefault="009C7004" w:rsidP="00B7463D">
            <w:pPr>
              <w:ind w:left="78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3"/>
              </w:numPr>
              <w:ind w:right="24" w:hanging="282"/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выполнена.</w:t>
            </w:r>
          </w:p>
        </w:tc>
      </w:tr>
    </w:tbl>
    <w:p w:rsidR="009C7004" w:rsidRPr="00486769" w:rsidRDefault="009C7004" w:rsidP="009C7004">
      <w:pPr>
        <w:ind w:firstLine="709"/>
        <w:rPr>
          <w:rFonts w:eastAsia="Calibri" w:cs="Times New Roman"/>
          <w:szCs w:val="24"/>
        </w:rPr>
      </w:pPr>
    </w:p>
    <w:p w:rsidR="009C7004" w:rsidRPr="005308A3" w:rsidRDefault="009C7004" w:rsidP="009C7004">
      <w:pPr>
        <w:pStyle w:val="1"/>
      </w:pPr>
      <w:bookmarkStart w:id="42" w:name="_Toc67061369"/>
      <w:bookmarkStart w:id="43" w:name="_Toc67993025"/>
      <w:bookmarkStart w:id="44" w:name="_Toc67999417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42"/>
      <w:bookmarkEnd w:id="43"/>
      <w:bookmarkEnd w:id="44"/>
    </w:p>
    <w:p w:rsidR="009C7004" w:rsidRPr="00B41BFC" w:rsidRDefault="009C7004" w:rsidP="009C7004">
      <w:pPr>
        <w:ind w:left="357"/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Печатные пособия</w:t>
      </w:r>
    </w:p>
    <w:p w:rsidR="004E2EF3" w:rsidRPr="004E2EF3" w:rsidRDefault="004E2EF3" w:rsidP="004E2EF3">
      <w:pPr>
        <w:numPr>
          <w:ilvl w:val="0"/>
          <w:numId w:val="47"/>
        </w:numPr>
        <w:tabs>
          <w:tab w:val="left" w:pos="390"/>
        </w:tabs>
        <w:ind w:left="360"/>
        <w:rPr>
          <w:rFonts w:eastAsia="Calibri" w:cs="Times New Roman"/>
          <w:szCs w:val="24"/>
        </w:rPr>
      </w:pPr>
      <w:r w:rsidRPr="004E2EF3">
        <w:rPr>
          <w:rFonts w:eastAsia="Calibri" w:cs="Times New Roman"/>
          <w:szCs w:val="24"/>
        </w:rPr>
        <w:t>Иллюстрированные альбомы «Пособия по изобразительному искусству для учащихся школы слепых» (сост. О. И. Егорова).</w:t>
      </w:r>
    </w:p>
    <w:p w:rsidR="009C7004" w:rsidRPr="004E2EF3" w:rsidRDefault="009C7004" w:rsidP="009C7004">
      <w:pPr>
        <w:numPr>
          <w:ilvl w:val="0"/>
          <w:numId w:val="47"/>
        </w:numPr>
        <w:tabs>
          <w:tab w:val="left" w:pos="390"/>
        </w:tabs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Энциклопедии по искусству, справочные издания, словари искусствоведческих терминов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7"/>
        </w:numPr>
        <w:tabs>
          <w:tab w:val="left" w:pos="390"/>
        </w:tabs>
        <w:ind w:left="360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>Книги по истории искусства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7"/>
        </w:numPr>
        <w:tabs>
          <w:tab w:val="left" w:pos="390"/>
        </w:tabs>
        <w:ind w:left="360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Зрительно-т</w:t>
      </w:r>
      <w:r w:rsidRPr="00486769">
        <w:rPr>
          <w:rFonts w:eastAsia="Calibri" w:cs="Times New Roman"/>
          <w:szCs w:val="24"/>
        </w:rPr>
        <w:t>актильные таблицы по орнаментам, народным промыслам, русскому костюму, декоративно-прикладному искусству, пре</w:t>
      </w:r>
      <w:r>
        <w:rPr>
          <w:rFonts w:eastAsia="Calibri" w:cs="Times New Roman"/>
          <w:szCs w:val="24"/>
        </w:rPr>
        <w:t>дметам быта, стилям архитектуры.</w:t>
      </w:r>
      <w:r w:rsidRPr="00486769">
        <w:rPr>
          <w:rFonts w:eastAsia="Calibri" w:cs="Times New Roman"/>
          <w:szCs w:val="24"/>
        </w:rPr>
        <w:t xml:space="preserve"> </w:t>
      </w:r>
    </w:p>
    <w:p w:rsidR="009C7004" w:rsidRPr="00486769" w:rsidRDefault="009C7004" w:rsidP="009C700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Учебно-наглядные пособия в виде таблиц </w:t>
      </w:r>
      <w:r>
        <w:rPr>
          <w:rFonts w:eastAsia="Calibri" w:cs="Times New Roman"/>
          <w:szCs w:val="24"/>
        </w:rPr>
        <w:t>и схем.</w:t>
      </w:r>
    </w:p>
    <w:p w:rsidR="009C7004" w:rsidRPr="00486769" w:rsidRDefault="009C7004" w:rsidP="009C700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Альбомы по искусству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Портреты художников, архитекторов, скульпторов</w:t>
      </w:r>
      <w:r>
        <w:rPr>
          <w:rFonts w:eastAsia="Calibri" w:cs="Times New Roman"/>
          <w:szCs w:val="24"/>
        </w:rPr>
        <w:t>.</w:t>
      </w:r>
    </w:p>
    <w:p w:rsidR="009C7004" w:rsidRDefault="009C7004" w:rsidP="009C7004">
      <w:pPr>
        <w:rPr>
          <w:rFonts w:eastAsia="Calibri" w:cs="Times New Roman"/>
          <w:szCs w:val="24"/>
        </w:rPr>
      </w:pPr>
    </w:p>
    <w:p w:rsidR="009C7004" w:rsidRPr="00486769" w:rsidRDefault="009C7004" w:rsidP="009C7004">
      <w:pPr>
        <w:tabs>
          <w:tab w:val="left" w:pos="390"/>
        </w:tabs>
        <w:jc w:val="center"/>
        <w:rPr>
          <w:rFonts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Интерактивная доска.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Компьютер.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Принтер.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Мультимедийные обучающие материалы (</w:t>
      </w:r>
      <w:r w:rsidRPr="00B41BFC">
        <w:rPr>
          <w:lang w:val="en-US"/>
        </w:rPr>
        <w:t>CD</w:t>
      </w:r>
      <w:r>
        <w:t>/диски).</w:t>
      </w:r>
    </w:p>
    <w:p w:rsidR="009C7004" w:rsidRPr="00C20B11" w:rsidRDefault="009C7004" w:rsidP="009C7004">
      <w:pPr>
        <w:pStyle w:val="a3"/>
        <w:numPr>
          <w:ilvl w:val="0"/>
          <w:numId w:val="46"/>
        </w:numPr>
      </w:pPr>
      <w:r>
        <w:t>Интернет-ресурсы.</w:t>
      </w:r>
    </w:p>
    <w:p w:rsidR="009C7004" w:rsidRPr="00486769" w:rsidRDefault="009C7004" w:rsidP="009C7004">
      <w:pPr>
        <w:numPr>
          <w:ilvl w:val="0"/>
          <w:numId w:val="4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9C7004" w:rsidRPr="00486769" w:rsidRDefault="009C7004" w:rsidP="009C7004">
      <w:pPr>
        <w:numPr>
          <w:ilvl w:val="0"/>
          <w:numId w:val="46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9C7004" w:rsidRPr="00486769" w:rsidRDefault="009C7004" w:rsidP="009C7004">
      <w:pPr>
        <w:rPr>
          <w:rFonts w:eastAsia="Calibri" w:cs="Times New Roman"/>
          <w:szCs w:val="24"/>
        </w:rPr>
      </w:pPr>
    </w:p>
    <w:p w:rsidR="009C7004" w:rsidRPr="00B41BFC" w:rsidRDefault="009C7004" w:rsidP="009C7004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Одноместные учебные столы.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Стулья.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Стол учительский.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Шкафы для хранения дидактических материалов и пособий.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Шкаф-витрина для демонстрации работ.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Приборы «Школьник», «</w:t>
      </w:r>
      <w:proofErr w:type="spellStart"/>
      <w:r w:rsidRPr="00B41BFC">
        <w:rPr>
          <w:lang w:val="en-US"/>
        </w:rPr>
        <w:t>Drafsman</w:t>
      </w:r>
      <w:proofErr w:type="spellEnd"/>
      <w:r w:rsidRPr="00B41BFC">
        <w:t>», грифели.</w:t>
      </w:r>
    </w:p>
    <w:p w:rsidR="009C7004" w:rsidRPr="00D26C94" w:rsidRDefault="009C7004" w:rsidP="009C7004">
      <w:pPr>
        <w:numPr>
          <w:ilvl w:val="0"/>
          <w:numId w:val="46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Конструкторы для моделирования архитектурных сооружений</w:t>
      </w:r>
      <w:r>
        <w:rPr>
          <w:rFonts w:cs="Times New Roman"/>
          <w:szCs w:val="24"/>
        </w:rPr>
        <w:t>.</w:t>
      </w:r>
    </w:p>
    <w:p w:rsidR="009C7004" w:rsidRPr="00B41BFC" w:rsidRDefault="009C7004" w:rsidP="009C7004">
      <w:pPr>
        <w:pStyle w:val="a3"/>
        <w:numPr>
          <w:ilvl w:val="0"/>
          <w:numId w:val="46"/>
        </w:numPr>
        <w:ind w:left="284" w:hanging="284"/>
      </w:pPr>
      <w:r w:rsidRPr="00B41BFC">
        <w:t>Подставки для книг.</w:t>
      </w:r>
    </w:p>
    <w:p w:rsidR="009C7004" w:rsidRPr="00B41BFC" w:rsidRDefault="009C7004" w:rsidP="009C7004">
      <w:pPr>
        <w:pStyle w:val="a3"/>
        <w:numPr>
          <w:ilvl w:val="0"/>
          <w:numId w:val="46"/>
        </w:numPr>
        <w:ind w:left="284" w:hanging="284"/>
      </w:pPr>
      <w:r w:rsidRPr="00B41BFC">
        <w:t>Угольники и линейки.</w:t>
      </w:r>
    </w:p>
    <w:p w:rsidR="009C7004" w:rsidRPr="00B41BFC" w:rsidRDefault="009C7004" w:rsidP="009C7004">
      <w:pPr>
        <w:rPr>
          <w:rFonts w:cs="Times New Roman"/>
        </w:rPr>
      </w:pPr>
    </w:p>
    <w:p w:rsidR="009C7004" w:rsidRPr="00486769" w:rsidRDefault="009C7004" w:rsidP="009C7004">
      <w:pPr>
        <w:rPr>
          <w:rFonts w:eastAsia="Calibri" w:cs="Times New Roman"/>
          <w:b/>
          <w:bCs/>
          <w:szCs w:val="24"/>
        </w:rPr>
      </w:pPr>
      <w:r w:rsidRPr="00486769">
        <w:rPr>
          <w:rFonts w:eastAsia="Calibri" w:cs="Times New Roman"/>
          <w:b/>
          <w:bCs/>
          <w:szCs w:val="24"/>
        </w:rPr>
        <w:t>Учебно-практическое оборудование:</w:t>
      </w:r>
    </w:p>
    <w:p w:rsidR="009C7004" w:rsidRPr="00486769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Восковые мелки.</w:t>
      </w:r>
    </w:p>
    <w:p w:rsidR="009C7004" w:rsidRPr="00486769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Пластилин.</w:t>
      </w:r>
    </w:p>
    <w:p w:rsidR="009C7004" w:rsidRPr="00B41BFC" w:rsidRDefault="009C7004" w:rsidP="009C7004">
      <w:pPr>
        <w:pStyle w:val="a3"/>
        <w:numPr>
          <w:ilvl w:val="0"/>
          <w:numId w:val="48"/>
        </w:numPr>
      </w:pPr>
      <w:r w:rsidRPr="00B41BFC">
        <w:t>Коврики для работы с пластилином.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D26C94">
        <w:rPr>
          <w:rFonts w:cs="Times New Roman"/>
          <w:szCs w:val="24"/>
        </w:rPr>
        <w:t>Пленка и бумага для рисования.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486769">
        <w:rPr>
          <w:rFonts w:cs="Times New Roman"/>
          <w:szCs w:val="24"/>
        </w:rPr>
        <w:t>артон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Клей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Кисти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Краски акриловые пальчиковые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D26C94">
        <w:rPr>
          <w:rFonts w:cs="Times New Roman"/>
          <w:szCs w:val="24"/>
        </w:rPr>
        <w:t>Краски акварельные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</w:t>
      </w:r>
      <w:r w:rsidRPr="00D26C94">
        <w:rPr>
          <w:rFonts w:cs="Times New Roman"/>
          <w:szCs w:val="24"/>
        </w:rPr>
        <w:t>раски гуашевые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D26C94">
        <w:rPr>
          <w:rFonts w:cs="Times New Roman"/>
          <w:szCs w:val="24"/>
        </w:rPr>
        <w:t>Баночки для воды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Карандаши</w:t>
      </w:r>
      <w:r>
        <w:rPr>
          <w:rFonts w:eastAsia="Calibri" w:cs="Times New Roman"/>
          <w:szCs w:val="24"/>
        </w:rPr>
        <w:t>.</w:t>
      </w:r>
      <w:r w:rsidRPr="00486769">
        <w:rPr>
          <w:rFonts w:eastAsia="Calibri" w:cs="Times New Roman"/>
          <w:szCs w:val="24"/>
        </w:rPr>
        <w:t xml:space="preserve"> 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Стирательные</w:t>
      </w:r>
      <w:proofErr w:type="spellEnd"/>
      <w:r>
        <w:rPr>
          <w:rFonts w:eastAsia="Calibri" w:cs="Times New Roman"/>
          <w:szCs w:val="24"/>
        </w:rPr>
        <w:t xml:space="preserve"> резинки.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Фломастеры, маркеры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Пастель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Тушь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Перья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Ножницы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Клей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rPr>
          <w:rFonts w:eastAsia="Calibri" w:cs="Times New Roman"/>
          <w:szCs w:val="24"/>
        </w:rPr>
      </w:pPr>
    </w:p>
    <w:p w:rsidR="009C7004" w:rsidRPr="00486769" w:rsidRDefault="009C7004" w:rsidP="009C7004">
      <w:pPr>
        <w:rPr>
          <w:rFonts w:cs="Times New Roman"/>
          <w:szCs w:val="24"/>
        </w:rPr>
      </w:pPr>
    </w:p>
    <w:p w:rsidR="009C7004" w:rsidRPr="00486769" w:rsidRDefault="009C7004" w:rsidP="009C7004">
      <w:pPr>
        <w:ind w:left="360"/>
        <w:contextualSpacing/>
        <w:rPr>
          <w:rFonts w:eastAsia="Calibri" w:cs="Times New Roman"/>
          <w:szCs w:val="24"/>
        </w:rPr>
      </w:pPr>
    </w:p>
    <w:p w:rsidR="009C7004" w:rsidRPr="00486769" w:rsidRDefault="009C7004" w:rsidP="009C7004">
      <w:pPr>
        <w:rPr>
          <w:rFonts w:cs="Times New Roman"/>
          <w:szCs w:val="24"/>
        </w:rPr>
      </w:pPr>
    </w:p>
    <w:p w:rsidR="009C7004" w:rsidRDefault="009C7004" w:rsidP="00B12ED9">
      <w:pPr>
        <w:contextualSpacing/>
        <w:rPr>
          <w:rFonts w:eastAsia="Calibri" w:cs="Times New Roman"/>
          <w:szCs w:val="24"/>
        </w:rPr>
      </w:pPr>
    </w:p>
    <w:sectPr w:rsidR="009C7004" w:rsidSect="00035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D6" w:rsidRDefault="005778D6" w:rsidP="009B27A8">
      <w:r>
        <w:separator/>
      </w:r>
    </w:p>
  </w:endnote>
  <w:endnote w:type="continuationSeparator" w:id="0">
    <w:p w:rsidR="005778D6" w:rsidRDefault="005778D6" w:rsidP="009B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A8" w:rsidRDefault="009B27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A8" w:rsidRDefault="009B27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A8" w:rsidRDefault="009B27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D6" w:rsidRDefault="005778D6" w:rsidP="009B27A8">
      <w:r>
        <w:separator/>
      </w:r>
    </w:p>
  </w:footnote>
  <w:footnote w:type="continuationSeparator" w:id="0">
    <w:p w:rsidR="005778D6" w:rsidRDefault="005778D6" w:rsidP="009B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A8" w:rsidRDefault="009B27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A8" w:rsidRDefault="009B27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A8" w:rsidRDefault="009B27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31"/>
    <w:multiLevelType w:val="hybridMultilevel"/>
    <w:tmpl w:val="F9A27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7AD"/>
    <w:multiLevelType w:val="multilevel"/>
    <w:tmpl w:val="B64C1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56F2F"/>
    <w:multiLevelType w:val="hybridMultilevel"/>
    <w:tmpl w:val="53DA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B50F7"/>
    <w:multiLevelType w:val="hybridMultilevel"/>
    <w:tmpl w:val="AC3E4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465AD"/>
    <w:multiLevelType w:val="hybridMultilevel"/>
    <w:tmpl w:val="AB8C87B6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E70482"/>
    <w:multiLevelType w:val="hybridMultilevel"/>
    <w:tmpl w:val="37DC6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A0096"/>
    <w:multiLevelType w:val="hybridMultilevel"/>
    <w:tmpl w:val="B0B0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077E4"/>
    <w:multiLevelType w:val="hybridMultilevel"/>
    <w:tmpl w:val="801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84597"/>
    <w:multiLevelType w:val="hybridMultilevel"/>
    <w:tmpl w:val="EF10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F583CB7"/>
    <w:multiLevelType w:val="hybridMultilevel"/>
    <w:tmpl w:val="056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65AC"/>
    <w:multiLevelType w:val="hybridMultilevel"/>
    <w:tmpl w:val="A93CD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51C74"/>
    <w:multiLevelType w:val="hybridMultilevel"/>
    <w:tmpl w:val="6B4A4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B76F93"/>
    <w:multiLevelType w:val="hybridMultilevel"/>
    <w:tmpl w:val="491C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60250"/>
    <w:multiLevelType w:val="hybridMultilevel"/>
    <w:tmpl w:val="B4E2D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167C6"/>
    <w:multiLevelType w:val="hybridMultilevel"/>
    <w:tmpl w:val="1EE24F82"/>
    <w:lvl w:ilvl="0" w:tplc="80F0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802"/>
    <w:multiLevelType w:val="hybridMultilevel"/>
    <w:tmpl w:val="5E520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E6CC5"/>
    <w:multiLevelType w:val="hybridMultilevel"/>
    <w:tmpl w:val="402E87A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20716"/>
    <w:multiLevelType w:val="hybridMultilevel"/>
    <w:tmpl w:val="39A85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A5B0E"/>
    <w:multiLevelType w:val="hybridMultilevel"/>
    <w:tmpl w:val="FE7EE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1364"/>
    <w:multiLevelType w:val="hybridMultilevel"/>
    <w:tmpl w:val="997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77B4"/>
    <w:multiLevelType w:val="hybridMultilevel"/>
    <w:tmpl w:val="E8B4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F24"/>
    <w:multiLevelType w:val="hybridMultilevel"/>
    <w:tmpl w:val="3B6AA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36466"/>
    <w:multiLevelType w:val="hybridMultilevel"/>
    <w:tmpl w:val="3EA4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2625C"/>
    <w:multiLevelType w:val="hybridMultilevel"/>
    <w:tmpl w:val="7A00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C59AC"/>
    <w:multiLevelType w:val="hybridMultilevel"/>
    <w:tmpl w:val="7636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053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F709F"/>
    <w:multiLevelType w:val="hybridMultilevel"/>
    <w:tmpl w:val="B57015B2"/>
    <w:lvl w:ilvl="0" w:tplc="CDD05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07B6B"/>
    <w:multiLevelType w:val="hybridMultilevel"/>
    <w:tmpl w:val="0A6AD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E6AF0"/>
    <w:multiLevelType w:val="hybridMultilevel"/>
    <w:tmpl w:val="BFC69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B769D"/>
    <w:multiLevelType w:val="hybridMultilevel"/>
    <w:tmpl w:val="62AC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C734D2C"/>
    <w:multiLevelType w:val="hybridMultilevel"/>
    <w:tmpl w:val="9EFA7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505E43"/>
    <w:multiLevelType w:val="hybridMultilevel"/>
    <w:tmpl w:val="137A9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910FBD"/>
    <w:multiLevelType w:val="hybridMultilevel"/>
    <w:tmpl w:val="177A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CE364C"/>
    <w:multiLevelType w:val="hybridMultilevel"/>
    <w:tmpl w:val="8F227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270D"/>
    <w:multiLevelType w:val="hybridMultilevel"/>
    <w:tmpl w:val="BA2CD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74DD8"/>
    <w:multiLevelType w:val="hybridMultilevel"/>
    <w:tmpl w:val="337EE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133899"/>
    <w:multiLevelType w:val="hybridMultilevel"/>
    <w:tmpl w:val="2B1C2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F31E2A"/>
    <w:multiLevelType w:val="hybridMultilevel"/>
    <w:tmpl w:val="ABB61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45"/>
  </w:num>
  <w:num w:numId="5">
    <w:abstractNumId w:val="15"/>
  </w:num>
  <w:num w:numId="6">
    <w:abstractNumId w:val="5"/>
  </w:num>
  <w:num w:numId="7">
    <w:abstractNumId w:val="23"/>
  </w:num>
  <w:num w:numId="8">
    <w:abstractNumId w:val="22"/>
  </w:num>
  <w:num w:numId="9">
    <w:abstractNumId w:val="9"/>
  </w:num>
  <w:num w:numId="10">
    <w:abstractNumId w:val="48"/>
  </w:num>
  <w:num w:numId="11">
    <w:abstractNumId w:val="16"/>
  </w:num>
  <w:num w:numId="12">
    <w:abstractNumId w:val="11"/>
  </w:num>
  <w:num w:numId="13">
    <w:abstractNumId w:val="34"/>
  </w:num>
  <w:num w:numId="14">
    <w:abstractNumId w:val="40"/>
  </w:num>
  <w:num w:numId="15">
    <w:abstractNumId w:val="44"/>
  </w:num>
  <w:num w:numId="16">
    <w:abstractNumId w:val="1"/>
  </w:num>
  <w:num w:numId="17">
    <w:abstractNumId w:val="18"/>
  </w:num>
  <w:num w:numId="18">
    <w:abstractNumId w:val="41"/>
  </w:num>
  <w:num w:numId="19">
    <w:abstractNumId w:val="3"/>
  </w:num>
  <w:num w:numId="20">
    <w:abstractNumId w:val="0"/>
  </w:num>
  <w:num w:numId="21">
    <w:abstractNumId w:val="7"/>
  </w:num>
  <w:num w:numId="22">
    <w:abstractNumId w:val="26"/>
  </w:num>
  <w:num w:numId="23">
    <w:abstractNumId w:val="6"/>
  </w:num>
  <w:num w:numId="24">
    <w:abstractNumId w:val="12"/>
  </w:num>
  <w:num w:numId="25">
    <w:abstractNumId w:val="20"/>
  </w:num>
  <w:num w:numId="26">
    <w:abstractNumId w:val="46"/>
  </w:num>
  <w:num w:numId="27">
    <w:abstractNumId w:val="14"/>
  </w:num>
  <w:num w:numId="28">
    <w:abstractNumId w:val="39"/>
  </w:num>
  <w:num w:numId="29">
    <w:abstractNumId w:val="13"/>
  </w:num>
  <w:num w:numId="30">
    <w:abstractNumId w:val="47"/>
  </w:num>
  <w:num w:numId="31">
    <w:abstractNumId w:val="10"/>
  </w:num>
  <w:num w:numId="32">
    <w:abstractNumId w:val="4"/>
  </w:num>
  <w:num w:numId="33">
    <w:abstractNumId w:val="32"/>
  </w:num>
  <w:num w:numId="34">
    <w:abstractNumId w:val="42"/>
  </w:num>
  <w:num w:numId="35">
    <w:abstractNumId w:val="31"/>
  </w:num>
  <w:num w:numId="36">
    <w:abstractNumId w:val="36"/>
  </w:num>
  <w:num w:numId="37">
    <w:abstractNumId w:val="33"/>
  </w:num>
  <w:num w:numId="38">
    <w:abstractNumId w:val="29"/>
  </w:num>
  <w:num w:numId="39">
    <w:abstractNumId w:val="24"/>
  </w:num>
  <w:num w:numId="40">
    <w:abstractNumId w:val="2"/>
  </w:num>
  <w:num w:numId="41">
    <w:abstractNumId w:val="38"/>
  </w:num>
  <w:num w:numId="42">
    <w:abstractNumId w:val="28"/>
  </w:num>
  <w:num w:numId="43">
    <w:abstractNumId w:val="8"/>
  </w:num>
  <w:num w:numId="44">
    <w:abstractNumId w:val="19"/>
  </w:num>
  <w:num w:numId="45">
    <w:abstractNumId w:val="35"/>
  </w:num>
  <w:num w:numId="46">
    <w:abstractNumId w:val="37"/>
  </w:num>
  <w:num w:numId="47">
    <w:abstractNumId w:val="27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B"/>
    <w:rsid w:val="00035867"/>
    <w:rsid w:val="00166CD6"/>
    <w:rsid w:val="00196A29"/>
    <w:rsid w:val="001D6C13"/>
    <w:rsid w:val="00207C27"/>
    <w:rsid w:val="002221FF"/>
    <w:rsid w:val="004D7B7B"/>
    <w:rsid w:val="004E2EF3"/>
    <w:rsid w:val="005778D6"/>
    <w:rsid w:val="005C43CC"/>
    <w:rsid w:val="005E07EA"/>
    <w:rsid w:val="00736CEB"/>
    <w:rsid w:val="007C09CD"/>
    <w:rsid w:val="00975383"/>
    <w:rsid w:val="00977831"/>
    <w:rsid w:val="009A39DC"/>
    <w:rsid w:val="009B27A8"/>
    <w:rsid w:val="009C7004"/>
    <w:rsid w:val="00AE6E27"/>
    <w:rsid w:val="00B12ED9"/>
    <w:rsid w:val="00B94621"/>
    <w:rsid w:val="00BE751B"/>
    <w:rsid w:val="00C55C6B"/>
    <w:rsid w:val="00C924C7"/>
    <w:rsid w:val="00D05653"/>
    <w:rsid w:val="00D55B6F"/>
    <w:rsid w:val="00D63860"/>
    <w:rsid w:val="00DB3D6B"/>
    <w:rsid w:val="00E412A6"/>
    <w:rsid w:val="00E80B69"/>
    <w:rsid w:val="00E90A43"/>
    <w:rsid w:val="00F43D88"/>
    <w:rsid w:val="00F738CF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A7D1-0EDA-46F8-B59B-AE806B3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5653"/>
    <w:pPr>
      <w:keepNext/>
      <w:keepLines/>
      <w:spacing w:before="240"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53"/>
    <w:pPr>
      <w:keepNext/>
      <w:keepLines/>
      <w:spacing w:before="40"/>
      <w:outlineLvl w:val="1"/>
    </w:pPr>
    <w:rPr>
      <w:rFonts w:eastAsia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5867"/>
    <w:pPr>
      <w:keepNext/>
      <w:keepLines/>
      <w:spacing w:before="4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53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5653"/>
    <w:rPr>
      <w:rFonts w:ascii="Times New Roman" w:eastAsia="Cambria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035867"/>
    <w:rPr>
      <w:rFonts w:ascii="Cambria" w:eastAsia="Cambria" w:hAnsi="Cambria" w:cs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35867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D05653"/>
    <w:pPr>
      <w:ind w:left="720"/>
      <w:contextualSpacing/>
    </w:pPr>
    <w:rPr>
      <w:rFonts w:eastAsiaTheme="minorEastAsia" w:cs="Times New Roman"/>
      <w:szCs w:val="24"/>
    </w:rPr>
  </w:style>
  <w:style w:type="paragraph" w:styleId="a4">
    <w:name w:val="No Spacing"/>
    <w:basedOn w:val="a"/>
    <w:uiPriority w:val="1"/>
    <w:qFormat/>
    <w:rsid w:val="00D05653"/>
    <w:rPr>
      <w:rFonts w:eastAsiaTheme="minorEastAsia" w:cs="Times New Roman"/>
      <w:szCs w:val="32"/>
    </w:rPr>
  </w:style>
  <w:style w:type="paragraph" w:styleId="a5">
    <w:name w:val="Body Text"/>
    <w:basedOn w:val="a"/>
    <w:link w:val="a6"/>
    <w:uiPriority w:val="99"/>
    <w:rsid w:val="00B12ED9"/>
    <w:pPr>
      <w:spacing w:after="120" w:line="276" w:lineRule="auto"/>
    </w:pPr>
    <w:rPr>
      <w:rFonts w:eastAsia="Calibri"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B12ED9"/>
    <w:rPr>
      <w:rFonts w:ascii="Times New Roman" w:eastAsia="Calibri" w:hAnsi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736CEB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C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6CEB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736CE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27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7A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B27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7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A240-D90E-49A7-8FFE-A8E8126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Пользователь Windows</cp:lastModifiedBy>
  <cp:revision>7</cp:revision>
  <dcterms:created xsi:type="dcterms:W3CDTF">2021-03-30T09:24:00Z</dcterms:created>
  <dcterms:modified xsi:type="dcterms:W3CDTF">2021-04-03T07:35:00Z</dcterms:modified>
</cp:coreProperties>
</file>