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7A0F" w14:textId="4A3F3413"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bookmarkStart w:id="0" w:name="_GoBack"/>
      <w:bookmarkEnd w:id="0"/>
      <w:r w:rsidRPr="00097EF0">
        <w:rPr>
          <w:rFonts w:ascii="Times New Roman" w:hAnsi="Times New Roman" w:cs="Times New Roman"/>
          <w:u w:color="000000"/>
        </w:rPr>
        <w:t>Приложение</w:t>
      </w:r>
    </w:p>
    <w:p w14:paraId="4E098A75" w14:textId="77777777"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14:paraId="5F1191D4" w14:textId="77777777"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7712"/>
      </w:tblGrid>
      <w:tr w:rsidR="00BA7680" w:rsidRPr="00097EF0" w14:paraId="6874E249" w14:textId="77777777" w:rsidTr="00BA7680"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45E5D" w14:textId="77777777" w:rsidR="00D01593" w:rsidRPr="00097EF0" w:rsidRDefault="00D0159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Общие сведения об образовательной организации</w:t>
            </w:r>
          </w:p>
        </w:tc>
      </w:tr>
      <w:tr w:rsidR="00BA7680" w:rsidRPr="00097EF0" w14:paraId="717B25A1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19F5D1" w14:textId="69B6BE92"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Субъект, н</w:t>
            </w:r>
            <w:r w:rsidR="00D01593"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аселенный пункт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F830F5" w14:textId="77777777"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14:paraId="4BA5B33F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5F90A5" w14:textId="77777777"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Дата основания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3CC6DC" w14:textId="77777777"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14:paraId="7496D87E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DA631C" w14:textId="1EA317DA"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Финансов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ое обеспечение реализации мероприятия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19003E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Общая сумма – </w:t>
            </w:r>
          </w:p>
          <w:p w14:paraId="592B008C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них:</w:t>
            </w:r>
          </w:p>
          <w:p w14:paraId="61C0D346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федерального бюджета -</w:t>
            </w:r>
          </w:p>
          <w:p w14:paraId="3D760B28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бюджета субъекта/ муниципалитета - </w:t>
            </w:r>
          </w:p>
        </w:tc>
      </w:tr>
      <w:tr w:rsidR="00BA7680" w:rsidRPr="00097EF0" w14:paraId="72BE5A35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45FDE6" w14:textId="709473D3"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Характеристика здания. Наличие и характеристика созданной доступной 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архитектурной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среды, наличие паспорта доступности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2A3B5F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 этажность здания, его конструктивные особенности, наличие лифтов. </w:t>
            </w:r>
          </w:p>
          <w:p w14:paraId="553464AE" w14:textId="356A4EE0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Дайте характеристику безбарьерной среды, созданной в организации, перечислите ее элементы, укажите степень соответствия особым образовательным потребностям обучающихся и реализуемой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(ым)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АООП.</w:t>
            </w:r>
          </w:p>
          <w:p w14:paraId="560757C1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Приложите скан-копию паспорта доступности образовательной организации, план по ее формированию.</w:t>
            </w:r>
          </w:p>
        </w:tc>
      </w:tr>
      <w:tr w:rsidR="00BA7680" w:rsidRPr="00097EF0" w14:paraId="7FEB8E1D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78DF5" w14:textId="77777777"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Контингент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2D964B" w14:textId="77777777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общее количество обучающихся по каждой реализуемой АООП</w:t>
            </w:r>
          </w:p>
        </w:tc>
      </w:tr>
      <w:tr w:rsidR="00BA7680" w:rsidRPr="00097EF0" w14:paraId="18AC120C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B7EAB2" w14:textId="0A2C5DFE"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Наличие специалистов психолого-педагогического сопровождения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36164" w14:textId="1A153073"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количество специалистов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: 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педагогов-психологов, учителей-логопедов, учителей-дефектологов с указанием специализации, социальны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х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педагогов, тью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торов, ассистентов (помощников) по техническому сопровождению</w:t>
            </w:r>
          </w:p>
        </w:tc>
      </w:tr>
      <w:tr w:rsidR="00BA7680" w:rsidRPr="00097EF0" w14:paraId="5F7B8066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203E4B" w14:textId="2C7E06D2" w:rsidR="008B31C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Направлен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ность реализуемых</w:t>
            </w:r>
          </w:p>
          <w:p w14:paraId="1C3D0C3C" w14:textId="6EA1B77B"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0B2446" w14:textId="3985C78B" w:rsidR="00D01593" w:rsidRPr="00097EF0" w:rsidRDefault="008B31C6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ехническ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естественнонаучн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ая, физкультурно-спортивная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художественн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туристско-краеведческ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социально-гуманитарн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</w:p>
        </w:tc>
      </w:tr>
      <w:tr w:rsidR="00BA7680" w:rsidRPr="00097EF0" w14:paraId="5599FF05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F9A358" w14:textId="3D9E467F"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Формы </w:t>
            </w:r>
            <w:r w:rsidR="00121AE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организации реализации </w:t>
            </w:r>
            <w:r w:rsidR="00121AE0"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FC3C16" w14:textId="02045560" w:rsidR="00D01593" w:rsidRPr="00097EF0" w:rsidRDefault="00121AE0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</w:t>
            </w:r>
            <w:r w:rsidR="00D01593"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ружок, студия, секция, клуб, экскурсия, культпоход, турнир, слет, конференция, концерт, субботник, соревнование, туристический п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оход, спектакль, практика и др.</w:t>
            </w:r>
          </w:p>
        </w:tc>
      </w:tr>
      <w:tr w:rsidR="00121AE0" w:rsidRPr="00097EF0" w14:paraId="2B7B0AAE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557EB8" w14:textId="03202B20" w:rsidR="00121AE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Реализуемые</w:t>
            </w:r>
          </w:p>
          <w:p w14:paraId="60178E44" w14:textId="64BAC1B2" w:rsidR="00121AE0" w:rsidRPr="00097EF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е</w:t>
            </w: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предпрофессиональные программы и программы профессионального обучения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B9C303" w14:textId="1E34A092" w:rsidR="00121AE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апример, столярное дело, слесарное дело, швейное дело, клининг, парикмахерское дело, робототехника, растениеводство, поварское дело, штукатур-маляр, обслуживание зданий, картонажно-переплетное дело, работа с кожей и пошив обуви, ваши варианты</w:t>
            </w:r>
          </w:p>
        </w:tc>
      </w:tr>
      <w:tr w:rsidR="00B67B44" w:rsidRPr="00097EF0" w14:paraId="5F742E55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81AFC6" w14:textId="40A8C627"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медицинские технологии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C68BC7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1. Укажите, какие применяются оздоровительно-реабилитационные мероприятия (оптимизация питания, двигательной активности, формирование культуры здорового образа жизни и др.) </w:t>
            </w:r>
          </w:p>
          <w:p w14:paraId="4CED2151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2. Укажите наличие медицинского кабинета и его оснащение.</w:t>
            </w:r>
          </w:p>
          <w:p w14:paraId="4023F9F7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3. Укажите наличие медицинского персонала (врач, средний медицинский персонал, медсестра: кол-во).</w:t>
            </w:r>
          </w:p>
          <w:p w14:paraId="5F41194B" w14:textId="3F3954E5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4. Укажите наличие/отсутствие медосмотров и профилактических прививок. </w:t>
            </w:r>
          </w:p>
        </w:tc>
      </w:tr>
      <w:tr w:rsidR="00B67B44" w:rsidRPr="00097EF0" w14:paraId="73AEB844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619EBD" w14:textId="1F38F950"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педагогические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технологии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13545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1. Укажите, какие применяются информационно-обучающие технологии (уроки здоровья, работа с родителями, др.).</w:t>
            </w:r>
          </w:p>
          <w:p w14:paraId="7A2595A5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2. Укажите наличие/отсутствие оснащения для занятий адаптивной физической культурой.</w:t>
            </w:r>
          </w:p>
          <w:p w14:paraId="0EEAC545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3. Укажите, какие имеются специально оборудованные зоны и помещения для отдыха и восстановления работоспособности обучающихся (сенсорная комната, кабинеты для релаксации, зоны отдыха, ваши варианты). </w:t>
            </w:r>
          </w:p>
          <w:p w14:paraId="5F9E91F3" w14:textId="77777777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4. Укажите, какие ТСР (технические средства реабилитации) применяются для укрепления здоровья и в образовательном процессе детей с ОВЗ (вертикализаторы, ходунки, кресло-коляска и т.д.). </w:t>
            </w:r>
          </w:p>
          <w:p w14:paraId="67138A54" w14:textId="615205B8"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5. Укажите, какие условия, обеспечивающие личностный подход к обучающемуся, учитываются в образовательном процессе (возрастные особенности, расписание с учетом плотности занятий и учебной нагрузки, структура проведения урока, смена видов деятельности, ваши варианты).</w:t>
            </w:r>
          </w:p>
        </w:tc>
      </w:tr>
      <w:tr w:rsidR="00B67B44" w:rsidRPr="00097EF0" w14:paraId="45D28FCD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03818A" w14:textId="3014C6B6" w:rsidR="00B67B44" w:rsidRPr="00097EF0" w:rsidRDefault="00B67B44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 xml:space="preserve">Принятые </w:t>
            </w:r>
            <w:r w:rsidR="0075314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в рамках реализации мероприятия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решения по созданию развивающего обучающего пространства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8D42BA" w14:textId="77777777"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принятые решения по переосмыслению благоустройства школы в соответствии с современными требованиями, опишите общую концепцию развивающего обучающего пространства, представленного на Конкурс.</w:t>
            </w:r>
          </w:p>
          <w:p w14:paraId="1A45D13C" w14:textId="77777777"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смысловые ориентиры концепции и принципы отбора материалов, мебели и оборудования для развивающего обучающего пространства.</w:t>
            </w:r>
          </w:p>
          <w:p w14:paraId="0378A159" w14:textId="77777777"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кто принимал участие в создании проекта развивающего обучающего пространства (педагоги, родители, ученики).</w:t>
            </w:r>
          </w:p>
        </w:tc>
      </w:tr>
      <w:tr w:rsidR="00B67B44" w:rsidRPr="00097EF0" w14:paraId="6619DB47" w14:textId="77777777" w:rsidTr="00BA7680">
        <w:tblPrEx>
          <w:tblBorders>
            <w:top w:val="none" w:sz="0" w:space="0" w:color="auto"/>
          </w:tblBorders>
        </w:tblPrEx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E3755A" w14:textId="28181095" w:rsidR="00B67B44" w:rsidRPr="00097EF0" w:rsidRDefault="00B67B44" w:rsidP="0075314B">
            <w:pPr>
              <w:numPr>
                <w:ilvl w:val="0"/>
                <w:numId w:val="17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Непосредственное описание созданного развивающего обучающего пространства</w:t>
            </w:r>
          </w:p>
        </w:tc>
      </w:tr>
      <w:tr w:rsidR="00B67B44" w:rsidRPr="00097EF0" w14:paraId="213D1198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FE2DFB" w14:textId="77777777"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Описание созданного развивающего обучающего пространства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</w:p>
          <w:p w14:paraId="1A369AFA" w14:textId="77777777"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14:paraId="3BE4236A" w14:textId="77777777"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14:paraId="3A2F74FF" w14:textId="77777777"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A82C29" w14:textId="3E40DD26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содержательные задачи, которые удалось решить в результате реализации мероприятия.</w:t>
            </w:r>
          </w:p>
          <w:p w14:paraId="53B2EC59" w14:textId="6EA61C45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Опишите, как обновление инфраструктуры образовательной организации отразилось на содержании образования обучающихся с ОВЗ, какие новые виды д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еятельности получили развитие.</w:t>
            </w:r>
          </w:p>
          <w:p w14:paraId="1221E8CD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Дайте краткую характеристику образовательных и коррекционно-развивающих программ (рабочих программ учебных предметов, программ дополнительного образования,  профориентации, трудового обучения и др.), которые были внедрены в образовательной организации. </w:t>
            </w:r>
          </w:p>
          <w:p w14:paraId="4F0431B7" w14:textId="77777777" w:rsidR="0075314B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Перечислите учебно-методические пособия и материалы,  разработанные  в связи с обновлением инфраструктуры. </w:t>
            </w:r>
          </w:p>
          <w:p w14:paraId="4C46DA57" w14:textId="4A60ABA2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Доступ к каким образовательным ресурсам для обучающихся и педагогов обеспечен в результате модернизации материально-технической базы.</w:t>
            </w:r>
          </w:p>
          <w:p w14:paraId="55331F56" w14:textId="5A84286E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созданное развивающее пространство, включая дизайн помещения, используемые материалы, оснащение мебелью, оборудованием и атрибутами развивающего пространства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082226F4" w14:textId="71A2BA93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решения по выбору основной цветовой гаммы и отделки кабинета (стены, пол, мебель, си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стемы хранения, светильники). </w:t>
            </w:r>
          </w:p>
        </w:tc>
      </w:tr>
      <w:tr w:rsidR="00B67B44" w:rsidRPr="00097EF0" w14:paraId="0564E37F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D8BB7A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14:paraId="1B9D0732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развивающий класс» </w:t>
            </w:r>
          </w:p>
          <w:p w14:paraId="7229D4C4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(учебный кабинет, помещение </w:t>
            </w:r>
          </w:p>
          <w:p w14:paraId="49D4479B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для реализации программ дополнительного образования)»</w:t>
            </w:r>
          </w:p>
          <w:p w14:paraId="6FCBEE6E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14:paraId="7D86EC17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14:paraId="3C1C318E" w14:textId="77777777"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A5F086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описании благоустройства кабинетов обратите внимание на зонирование, оснащение кабинета мягкими зонами, трансформируемой мебелью, системами хранения. </w:t>
            </w:r>
          </w:p>
          <w:p w14:paraId="190919A7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использование атрибутов развивающего пространства в зависимости:</w:t>
            </w:r>
          </w:p>
          <w:p w14:paraId="0D29CE66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возраста обучающихся (аудитория начальных классов / аудитория старших классов)</w:t>
            </w:r>
          </w:p>
          <w:p w14:paraId="17DFD169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формы занятий;</w:t>
            </w:r>
          </w:p>
          <w:p w14:paraId="00715F06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реализации активных методов обучения.</w:t>
            </w:r>
          </w:p>
          <w:p w14:paraId="18570D4C" w14:textId="0C705DC3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какие новые программы реализуются в благоустроенном помещении, какие новые учебно-методические пособия и материалы разработаны для указанных программ. Укажите, в чем их новизна и практическая значимость.</w:t>
            </w:r>
          </w:p>
          <w:p w14:paraId="5EA5E537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 обучающимся и педагогам.</w:t>
            </w:r>
          </w:p>
          <w:p w14:paraId="3A590D6D" w14:textId="242307A3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14:paraId="6766E802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782AE6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lastRenderedPageBreak/>
              <w:t xml:space="preserve">Номинация </w:t>
            </w:r>
          </w:p>
          <w:p w14:paraId="3F127007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«Лучшее развивающее </w:t>
            </w:r>
          </w:p>
          <w:p w14:paraId="41609868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пространство учебной мастерской»</w:t>
            </w:r>
          </w:p>
          <w:p w14:paraId="31C39BC8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14:paraId="383C24DE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14:paraId="765F30FC" w14:textId="77777777"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E739AB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помещения и типы рабочих зон учебных мастерских для комфортной работы по определенному виду трудового обучения, оснащение рабочих зон, связанных с образовательной программой, реализуемой в мастерской.</w:t>
            </w:r>
          </w:p>
          <w:p w14:paraId="0D9C345C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актуальные современные программы трудового обучения или профессиональной подготовки обучающихся удалось внедрить в результате обновления инфраструктуры (какие ранее реализуемые программы удалось модернизировать), в чем их новизна и практическая значимость.  Укажите, какие новые учебно-методические пособия и материалы  разработаны для реализации указанных программ. </w:t>
            </w:r>
          </w:p>
          <w:p w14:paraId="3C915BBA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 обучающимся и педагогам. Какие задачи в сфере формирования  жизненной компетенции  удалось решить.</w:t>
            </w:r>
          </w:p>
          <w:p w14:paraId="5AB8321A" w14:textId="6EE8B6A1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14:paraId="22AE934B" w14:textId="77777777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DF8963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14:paraId="27A6940D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кабинет для коррекционно-развивающих занятий» </w:t>
            </w:r>
          </w:p>
          <w:p w14:paraId="3C8A7E94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(кабинет учителя ­ дефектолога, учителя-логопеда, педагога-психолога)»</w:t>
            </w:r>
          </w:p>
          <w:p w14:paraId="2826D506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14:paraId="74C7182D" w14:textId="77777777"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14:paraId="14F75DC0" w14:textId="77777777"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D45BB3" w14:textId="7777777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При представлении на Конкурс кабинета учителя-дефектолога (сурдопедагога, тифлопедагога, олигофренопедагога), учителя-логопеда, педагога-психолога  опишите рабочую зону специалиста, зону коррекционно-развивающих занятий, сенсомоторную зону. Кратко опишите имеющееся дидактические материалы и специальное оборудование, автоматизированные диагностические, коррекционные методики и программы, реализуемые коррекционно-развивающие технологии на основе виртуальной и дополненной реальности.</w:t>
            </w:r>
          </w:p>
          <w:p w14:paraId="1DCED0C6" w14:textId="4DC9BA56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новые коррекционно-развивающие программы реализуются в благоустроенном кабинете, какие учебно-методические пособия и материалы разработаны для указанных программ. Укажите в чем их новизна и практическая значимость, какие задачи в сфере формирования жизненной компетенции обучающихся с ОВЗ, удалось решить. </w:t>
            </w:r>
          </w:p>
          <w:p w14:paraId="0D3E1B6B" w14:textId="70B32417"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 обучающимся и педагогам.</w:t>
            </w:r>
          </w:p>
        </w:tc>
      </w:tr>
      <w:tr w:rsidR="00B67B44" w:rsidRPr="00097EF0" w14:paraId="27EB8450" w14:textId="77777777" w:rsidTr="00BA7680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1E0E78" w14:textId="77777777" w:rsidR="00B67B44" w:rsidRPr="00097EF0" w:rsidRDefault="00B6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Дополнительные сведения об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1E067B" w14:textId="77777777"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Не более 100 слов</w:t>
            </w:r>
          </w:p>
        </w:tc>
      </w:tr>
    </w:tbl>
    <w:p w14:paraId="113FACA2" w14:textId="77439BBC"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097EF0">
        <w:rPr>
          <w:rFonts w:ascii="Times New Roman" w:hAnsi="Times New Roman" w:cs="Times New Roman"/>
          <w:sz w:val="26"/>
          <w:szCs w:val="26"/>
          <w:u w:color="000000"/>
        </w:rPr>
        <w:t>Достоверность сведений, представленных в Анкете-заявке участника</w:t>
      </w:r>
      <w:r w:rsidRPr="00097EF0">
        <w:rPr>
          <w:rFonts w:ascii="Times New Roman" w:hAnsi="Times New Roman" w:cs="Times New Roman"/>
          <w:sz w:val="27"/>
          <w:szCs w:val="27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II этапа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  <w:lang w:val="en-US"/>
        </w:rPr>
        <w:t>III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Всероссийского конкурса «Доброшкола</w:t>
      </w:r>
      <w:r w:rsidR="0075314B">
        <w:rPr>
          <w:rFonts w:ascii="Times New Roman" w:hAnsi="Times New Roman" w:cs="Times New Roman"/>
          <w:sz w:val="26"/>
          <w:szCs w:val="26"/>
          <w:u w:color="000000"/>
        </w:rPr>
        <w:t xml:space="preserve"> - 2021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» подтверждаю.</w:t>
      </w:r>
    </w:p>
    <w:p w14:paraId="52CE85D6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 / _______________________________________________________</w:t>
      </w:r>
    </w:p>
    <w:p w14:paraId="57F14B6A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>(подпись)</w:t>
      </w:r>
      <w:r w:rsidRPr="00097EF0">
        <w:rPr>
          <w:rFonts w:ascii="Times New Roman" w:hAnsi="Times New Roman" w:cs="Times New Roman"/>
          <w:u w:color="000000"/>
        </w:rPr>
        <w:tab/>
      </w:r>
      <w:r w:rsidRPr="00097EF0">
        <w:rPr>
          <w:rFonts w:ascii="Times New Roman" w:hAnsi="Times New Roman" w:cs="Times New Roman"/>
          <w:u w:color="000000"/>
        </w:rPr>
        <w:tab/>
        <w:t>фамилия, имя, отчество руководителя образовательной организации</w:t>
      </w:r>
    </w:p>
    <w:p w14:paraId="5EE71831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14:paraId="62980536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</w:t>
      </w:r>
    </w:p>
    <w:p w14:paraId="7D0CDAA8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Pr="00097EF0">
        <w:rPr>
          <w:rFonts w:ascii="Times New Roman" w:hAnsi="Times New Roman" w:cs="Times New Roman"/>
          <w:u w:color="000000"/>
        </w:rPr>
        <w:t>дата</w:t>
      </w:r>
    </w:p>
    <w:tbl>
      <w:tblPr>
        <w:tblW w:w="5780" w:type="dxa"/>
        <w:tblInd w:w="3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14:paraId="718C367E" w14:textId="77777777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2D4A67" w14:textId="77777777"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BA7680" w14:paraId="3036BBAF" w14:textId="77777777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138153" w14:textId="77777777" w:rsidR="00D01593" w:rsidRPr="00097EF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14:paraId="2655293E" w14:textId="77777777"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14:paraId="2C1BEC11" w14:textId="524B732F"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 руководителя органа госвласти в сфере образования субъекта РФ</w:t>
            </w:r>
          </w:p>
          <w:p w14:paraId="463C1906" w14:textId="77777777"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14:paraId="0A98D4A6" w14:textId="77777777"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2021 г.</w:t>
            </w:r>
          </w:p>
          <w:p w14:paraId="24229323" w14:textId="3EED2FA7" w:rsidR="00D01593" w:rsidRPr="00BA768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14:paraId="5D736D58" w14:textId="77777777" w:rsidR="00D01593" w:rsidRPr="00BA768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14:paraId="490CD4F3" w14:textId="42799044" w:rsidR="00A07887" w:rsidRPr="00B00904" w:rsidRDefault="00A07887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A07887" w:rsidRPr="00B00904" w:rsidSect="00DB3A2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2EF4" w14:textId="77777777" w:rsidR="00BF0848" w:rsidRDefault="00BF0848" w:rsidP="008136D0">
      <w:r>
        <w:separator/>
      </w:r>
    </w:p>
  </w:endnote>
  <w:endnote w:type="continuationSeparator" w:id="0">
    <w:p w14:paraId="087E6409" w14:textId="77777777" w:rsidR="00BF0848" w:rsidRDefault="00BF0848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E8CD" w14:textId="77777777" w:rsidR="00BF0848" w:rsidRDefault="00BF0848" w:rsidP="008136D0">
      <w:r>
        <w:separator/>
      </w:r>
    </w:p>
  </w:footnote>
  <w:footnote w:type="continuationSeparator" w:id="0">
    <w:p w14:paraId="6B4ED452" w14:textId="77777777" w:rsidR="00BF0848" w:rsidRDefault="00BF0848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D952" w14:textId="1A2C135C" w:rsidR="00DB3A2C" w:rsidRPr="00DB3A2C" w:rsidRDefault="00DB3A2C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8176AB">
          <w:rPr>
            <w:rFonts w:ascii="Times New Roman" w:hAnsi="Times New Roman" w:cs="Times New Roman"/>
            <w:noProof/>
          </w:rPr>
          <w:t>3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7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1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6"/>
  </w:num>
  <w:num w:numId="20">
    <w:abstractNumId w:val="20"/>
  </w:num>
  <w:num w:numId="21">
    <w:abstractNumId w:val="24"/>
  </w:num>
  <w:num w:numId="22">
    <w:abstractNumId w:val="31"/>
  </w:num>
  <w:num w:numId="23">
    <w:abstractNumId w:val="29"/>
  </w:num>
  <w:num w:numId="24">
    <w:abstractNumId w:val="18"/>
  </w:num>
  <w:num w:numId="25">
    <w:abstractNumId w:val="17"/>
  </w:num>
  <w:num w:numId="26">
    <w:abstractNumId w:val="30"/>
  </w:num>
  <w:num w:numId="27">
    <w:abstractNumId w:val="21"/>
  </w:num>
  <w:num w:numId="28">
    <w:abstractNumId w:val="27"/>
  </w:num>
  <w:num w:numId="29">
    <w:abstractNumId w:val="32"/>
  </w:num>
  <w:num w:numId="30">
    <w:abstractNumId w:val="28"/>
  </w:num>
  <w:num w:numId="31">
    <w:abstractNumId w:val="33"/>
  </w:num>
  <w:num w:numId="32">
    <w:abstractNumId w:val="23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3"/>
    <w:rsid w:val="00033E41"/>
    <w:rsid w:val="000632D2"/>
    <w:rsid w:val="00097EF0"/>
    <w:rsid w:val="000A6295"/>
    <w:rsid w:val="0010656A"/>
    <w:rsid w:val="00111D5A"/>
    <w:rsid w:val="00121AE0"/>
    <w:rsid w:val="00145284"/>
    <w:rsid w:val="0019382B"/>
    <w:rsid w:val="00194255"/>
    <w:rsid w:val="001962BD"/>
    <w:rsid w:val="001A1F25"/>
    <w:rsid w:val="00250142"/>
    <w:rsid w:val="002E3149"/>
    <w:rsid w:val="0032104D"/>
    <w:rsid w:val="003E5F0E"/>
    <w:rsid w:val="0042308C"/>
    <w:rsid w:val="004316D0"/>
    <w:rsid w:val="004D4A03"/>
    <w:rsid w:val="00563C15"/>
    <w:rsid w:val="00622290"/>
    <w:rsid w:val="00686FC0"/>
    <w:rsid w:val="006A295D"/>
    <w:rsid w:val="00703D82"/>
    <w:rsid w:val="00750AEE"/>
    <w:rsid w:val="0075314B"/>
    <w:rsid w:val="007C35CA"/>
    <w:rsid w:val="007E6A5B"/>
    <w:rsid w:val="007F7B4F"/>
    <w:rsid w:val="00802F03"/>
    <w:rsid w:val="008136D0"/>
    <w:rsid w:val="008176AB"/>
    <w:rsid w:val="008311DE"/>
    <w:rsid w:val="008444FA"/>
    <w:rsid w:val="008477E4"/>
    <w:rsid w:val="00851B0D"/>
    <w:rsid w:val="008939DC"/>
    <w:rsid w:val="008B31C6"/>
    <w:rsid w:val="008B41C8"/>
    <w:rsid w:val="009002DE"/>
    <w:rsid w:val="00935400"/>
    <w:rsid w:val="009A1EA0"/>
    <w:rsid w:val="009C50B5"/>
    <w:rsid w:val="00A07887"/>
    <w:rsid w:val="00A412CC"/>
    <w:rsid w:val="00A75E2F"/>
    <w:rsid w:val="00B00904"/>
    <w:rsid w:val="00B67B44"/>
    <w:rsid w:val="00BA7680"/>
    <w:rsid w:val="00BB28CF"/>
    <w:rsid w:val="00BD60AD"/>
    <w:rsid w:val="00BF0848"/>
    <w:rsid w:val="00C26D65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77E8B"/>
    <w:rsid w:val="00EB37B5"/>
    <w:rsid w:val="00EC75FB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58BB"/>
  <w15:docId w15:val="{698C2721-4394-4338-8FAE-1B32FC3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A2BE-3A66-4E45-95BD-FD19194D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User_</cp:lastModifiedBy>
  <cp:revision>2</cp:revision>
  <dcterms:created xsi:type="dcterms:W3CDTF">2021-03-03T08:29:00Z</dcterms:created>
  <dcterms:modified xsi:type="dcterms:W3CDTF">2021-03-03T08:29:00Z</dcterms:modified>
</cp:coreProperties>
</file>