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22E4" w14:textId="4DED721A" w:rsidR="00B20A1E" w:rsidRDefault="00B20A1E" w:rsidP="00D16B5C">
      <w:pPr>
        <w:pStyle w:val="3"/>
        <w:spacing w:after="0" w:line="360" w:lineRule="auto"/>
        <w:ind w:firstLine="142"/>
        <w:rPr>
          <w:bCs/>
          <w:sz w:val="32"/>
          <w:szCs w:val="32"/>
        </w:rPr>
      </w:pPr>
      <w:r>
        <w:rPr>
          <w:bCs/>
          <w:sz w:val="32"/>
          <w:szCs w:val="32"/>
        </w:rPr>
        <w:t>Вариант 1</w:t>
      </w:r>
    </w:p>
    <w:p w14:paraId="67F5A786" w14:textId="571C59C1" w:rsidR="00D16B5C" w:rsidRDefault="00D16B5C" w:rsidP="00D16B5C">
      <w:pPr>
        <w:pStyle w:val="3"/>
        <w:spacing w:after="0" w:line="360" w:lineRule="auto"/>
        <w:ind w:firstLine="142"/>
      </w:pPr>
      <w:r w:rsidRPr="008A55A7">
        <w:rPr>
          <w:bCs/>
          <w:sz w:val="32"/>
          <w:szCs w:val="32"/>
        </w:rPr>
        <w:t>Русский язык</w:t>
      </w:r>
    </w:p>
    <w:p w14:paraId="740B5622" w14:textId="519EDCEE" w:rsidR="00D16B5C" w:rsidRDefault="00D16B5C" w:rsidP="00D16B5C">
      <w:pPr>
        <w:rPr>
          <w:lang w:eastAsia="ru-RU"/>
        </w:rPr>
      </w:pPr>
      <w:r>
        <w:rPr>
          <w:lang w:eastAsia="ru-RU"/>
        </w:rPr>
        <w:t>------------------------------------------------------------------------------------------------------------------------------------</w:t>
      </w:r>
    </w:p>
    <w:p w14:paraId="5934232E" w14:textId="77777777" w:rsidR="00563C43" w:rsidRPr="00A34DCF" w:rsidRDefault="00563C43" w:rsidP="00563C43">
      <w:pPr>
        <w:pStyle w:val="ConsPlusNormal"/>
        <w:tabs>
          <w:tab w:val="left" w:pos="993"/>
        </w:tabs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>В результате освоения учебного предмета «Русский язык» обучающиеся с РАС развивают представления о знаковой системе языка, формируют ценностное отношение к русскому языку как части самобытной русской культуры, как государственному языку Российской Федерации, осознают тесную связь между языковым, интеллектуальным, духовно-нравственным развитием личности и ее социальным ростом, обогащают словарный запас, развивают культуру владения русским литературным языком в соответствии с нормами устной и письменной речи, правилами русского речевого этикета; формируют систему знаний о русском языке, о его уровнях и единицах, о закономерностях его функционирования и развития; осваивают базовые понятия лингвистики, развивают аналитические умения в отношении языковых единиц и текстов разных функционально-смысловых типов и стилей речи.</w:t>
      </w:r>
    </w:p>
    <w:p w14:paraId="40368D87" w14:textId="77777777" w:rsidR="00563C43" w:rsidRPr="00A34DCF" w:rsidRDefault="00563C43" w:rsidP="00563C43">
      <w:pPr>
        <w:pStyle w:val="2"/>
        <w:ind w:firstLine="142"/>
        <w:rPr>
          <w:b w:val="0"/>
        </w:rPr>
      </w:pPr>
      <w:r w:rsidRPr="00A34DCF">
        <w:rPr>
          <w:b w:val="0"/>
        </w:rPr>
        <w:t xml:space="preserve">При планировании результатов обучения русскому языку детей с РАС в 6-ом классе необходимо учитывать выраженные особенности импрессивной и экспрессивной форм речи и гетерохронность развития ребенка. Некоторые умения могут быть сформированы значительно позже, чем у сверстников без РАС, а, сформировавшись, могут не использоваться в полной мере. Так, даже хорошо успевающие школьники старших классов, выпускники школ, часто не используют иронию или переносный смысл слов в своей повседневной коммуникации.  Для учащихся с РАС описание картины или пересказ текста, написание изложения или сочинения на свободную тему может оказаться труднодостижимой задачей. Даже при хорошем усвоении теоретического материала некоторые навыки могут не использоваться в собственной речи, что ведет к дальнейшим затруднениям при изучении программного материала.    </w:t>
      </w:r>
    </w:p>
    <w:p w14:paraId="07E04A84" w14:textId="77777777" w:rsidR="00563C43" w:rsidRPr="00A34DCF" w:rsidRDefault="00563C43" w:rsidP="00563C4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зависимости от индивидуальных темпов развития обучающийся с РАС может демонстрировать результаты самостоятельно или при методической поддержке учителя.</w:t>
      </w:r>
    </w:p>
    <w:p w14:paraId="42974E98" w14:textId="77777777" w:rsidR="00563C43" w:rsidRPr="00A34DCF" w:rsidRDefault="00563C43" w:rsidP="00563C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D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по итогам первого года обучения не должны предъявляться требования сформированности навыка владения различными видами аудирования, анализа прослушанного текста, написания изложения и классного сочинения, создания коммуникативного высказывания и понимания контекста. Также должны быть изменены требования по обязательному количеству слов в устном и письменном высказывании.</w:t>
      </w:r>
    </w:p>
    <w:p w14:paraId="41AEF03D" w14:textId="77777777" w:rsidR="00563C43" w:rsidRPr="00A34DCF" w:rsidRDefault="00563C43" w:rsidP="00563C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337E3" w14:textId="77777777" w:rsidR="00563C43" w:rsidRPr="00A34DCF" w:rsidRDefault="00563C43" w:rsidP="00563C43">
      <w:pPr>
        <w:widowControl w:val="0"/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 по итогам изучения учебного предмета «Русский язык» (6 класс) должны отражать сформированность умений:</w:t>
      </w:r>
    </w:p>
    <w:p w14:paraId="00C3F69B" w14:textId="77777777" w:rsidR="00563C43" w:rsidRPr="00A34DCF" w:rsidRDefault="00563C43" w:rsidP="00563C43">
      <w:pPr>
        <w:widowControl w:val="0"/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Hlk14155090"/>
    </w:p>
    <w:p w14:paraId="78D84497" w14:textId="77777777" w:rsidR="00563C43" w:rsidRPr="00A34DCF" w:rsidRDefault="00563C43" w:rsidP="00563C43">
      <w:pPr>
        <w:widowControl w:val="0"/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Предметные результаты по итогам изучения учебного предмета «Русский язык» </w:t>
      </w:r>
      <w:r w:rsidRPr="00A34DCF">
        <w:rPr>
          <w:rFonts w:ascii="Times New Roman" w:hAnsi="Times New Roman"/>
          <w:b/>
          <w:bCs/>
          <w:sz w:val="28"/>
          <w:szCs w:val="28"/>
        </w:rPr>
        <w:t>в 6 классе</w:t>
      </w:r>
      <w:r w:rsidRPr="00A34DCF">
        <w:rPr>
          <w:rFonts w:ascii="Times New Roman" w:hAnsi="Times New Roman"/>
          <w:sz w:val="28"/>
          <w:szCs w:val="28"/>
        </w:rPr>
        <w:t xml:space="preserve"> должны отражать сформированность умений:</w:t>
      </w:r>
    </w:p>
    <w:p w14:paraId="1BCC3C1C" w14:textId="77777777" w:rsidR="00563C43" w:rsidRPr="00A34DCF" w:rsidRDefault="00563C43" w:rsidP="00563C43">
      <w:pPr>
        <w:pStyle w:val="2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18"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color w:val="000000"/>
          <w:sz w:val="28"/>
          <w:szCs w:val="28"/>
        </w:rPr>
        <w:t>понимать значение русского языка как государственного языка Российской Федерации и языка межнационального общения, значение понятия «литературный язык»;</w:t>
      </w:r>
    </w:p>
    <w:p w14:paraId="052AC8BB" w14:textId="77777777" w:rsidR="00563C43" w:rsidRPr="00A34DCF" w:rsidRDefault="00563C43" w:rsidP="00563C43">
      <w:pPr>
        <w:pStyle w:val="2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18"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color w:val="000000"/>
          <w:sz w:val="28"/>
          <w:szCs w:val="28"/>
        </w:rPr>
        <w:t>объяснять разницу между понятиями «язык» и «речь»;</w:t>
      </w:r>
    </w:p>
    <w:p w14:paraId="55635725" w14:textId="77777777" w:rsidR="00563C43" w:rsidRPr="00A34DCF" w:rsidRDefault="00563C43" w:rsidP="00563C43">
      <w:pPr>
        <w:pStyle w:val="2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18"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color w:val="000000"/>
          <w:sz w:val="28"/>
          <w:szCs w:val="28"/>
        </w:rPr>
        <w:t>совершенствовать владение различными видами аудирования научно-учебных и художественных текстов различных функционально-смысловых типов речи;</w:t>
      </w:r>
    </w:p>
    <w:p w14:paraId="5F12FC88" w14:textId="77777777" w:rsidR="00563C43" w:rsidRPr="00A34DCF" w:rsidRDefault="00563C43" w:rsidP="00563C43">
      <w:pPr>
        <w:pStyle w:val="2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18"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color w:val="000000"/>
          <w:sz w:val="28"/>
          <w:szCs w:val="28"/>
        </w:rPr>
        <w:t>совершенствовать владение изучающим видом чтения;</w:t>
      </w:r>
    </w:p>
    <w:p w14:paraId="766EE24B" w14:textId="77777777" w:rsidR="00563C43" w:rsidRPr="00A34DCF" w:rsidRDefault="00563C43" w:rsidP="00563C43">
      <w:pPr>
        <w:pStyle w:val="2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18"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color w:val="000000"/>
          <w:sz w:val="28"/>
          <w:szCs w:val="28"/>
        </w:rPr>
        <w:t>владеть ознакомительным видом чтения;</w:t>
      </w:r>
    </w:p>
    <w:p w14:paraId="16EC3EE0" w14:textId="77777777" w:rsidR="00563C43" w:rsidRPr="00A34DCF" w:rsidRDefault="00563C43" w:rsidP="00563C43">
      <w:pPr>
        <w:pStyle w:val="2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18"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color w:val="000000"/>
          <w:sz w:val="28"/>
          <w:szCs w:val="28"/>
        </w:rPr>
        <w:t xml:space="preserve">понимать основное содержание прослушанных и прочитанных научно-учебных и художественных текстов различных функционально-смысловых типов речи объемом не менее 150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основное содержание прочитанных научно-учебных и художественных текстов </w:t>
      </w:r>
      <w:r w:rsidRPr="00A34DCF">
        <w:rPr>
          <w:rFonts w:ascii="Times New Roman" w:hAnsi="Times New Roman"/>
          <w:color w:val="000000"/>
          <w:sz w:val="28"/>
          <w:szCs w:val="28"/>
        </w:rPr>
        <w:lastRenderedPageBreak/>
        <w:t>различных функционально-смысловых типов речи;</w:t>
      </w:r>
    </w:p>
    <w:p w14:paraId="0034D2F2" w14:textId="77777777" w:rsidR="00563C43" w:rsidRPr="00A34DCF" w:rsidRDefault="00563C43" w:rsidP="00563C43">
      <w:pPr>
        <w:pStyle w:val="2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18"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color w:val="000000"/>
          <w:sz w:val="28"/>
          <w:szCs w:val="28"/>
        </w:rPr>
        <w:t>владеть навыками информационной переработки прослушанного и прочитанного текста: составлять простой план прочитанного текста с целью дальнейшего воспроизведения содержания текста в устной и письменной форме (для подробного изложения объем исходного текста не менее 120 слов; для сжатого изложения – не менее 135 слов); выделять главную и второстепенную информацию в прослушанном и прочитанном тексте; представлять содержание научно-учебного текста в виде таблицы, схемы;</w:t>
      </w:r>
    </w:p>
    <w:p w14:paraId="058D50E7" w14:textId="77777777" w:rsidR="00563C43" w:rsidRPr="00A34DCF" w:rsidRDefault="00563C43" w:rsidP="00563C43">
      <w:pPr>
        <w:pStyle w:val="2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18"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color w:val="000000"/>
          <w:sz w:val="28"/>
          <w:szCs w:val="28"/>
        </w:rPr>
        <w:t>устно пересказывать прочитанный или прослушанный текст объемом не менее 90 слов;</w:t>
      </w:r>
    </w:p>
    <w:p w14:paraId="1965703C" w14:textId="77777777" w:rsidR="00563C43" w:rsidRPr="00A34DCF" w:rsidRDefault="00563C43" w:rsidP="00563C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1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color w:val="000000"/>
          <w:sz w:val="28"/>
          <w:szCs w:val="28"/>
        </w:rPr>
        <w:t>создавать устные монологические высказывания объемом не менее 50 слов на основе жизненных наблюдений, чтения научно-учебной, художественной и научно-популярной литературы; выступать с научным сообщением;</w:t>
      </w:r>
    </w:p>
    <w:p w14:paraId="638F6621" w14:textId="77777777" w:rsidR="00563C43" w:rsidRPr="00A34DCF" w:rsidRDefault="00563C43" w:rsidP="00563C43">
      <w:pPr>
        <w:pStyle w:val="2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18"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color w:val="000000"/>
          <w:sz w:val="28"/>
          <w:szCs w:val="28"/>
        </w:rPr>
        <w:t xml:space="preserve">распознавать тексты разных функциональных разновидностей (повествование, описание); анализировать тексты разных стилей и жанров (рассказ, беседа; заявление, расписка; словарная статья, научное сообщение); применять знания о функциональных разновидностях языка в речевой практике; </w:t>
      </w:r>
    </w:p>
    <w:p w14:paraId="0F4DD9B8" w14:textId="77777777" w:rsidR="00563C43" w:rsidRPr="00A34DCF" w:rsidRDefault="00563C43" w:rsidP="00563C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18"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color w:val="000000"/>
          <w:sz w:val="28"/>
          <w:szCs w:val="28"/>
        </w:rPr>
        <w:t xml:space="preserve">создавать тексты различных функционально-смысловых типов речи (повествование, описание) с опорой на жизненный и читательский опыт; тексты с опорой на картину, произведение искусства (в том числе сочинения-миниатюры объемом 5 и более предложений или объемом не менее 2–4 предложений сложной структуры, если этот объем позволяет раскрыть тему (выразить главную мысль); </w:t>
      </w:r>
    </w:p>
    <w:p w14:paraId="38A61BD8" w14:textId="77777777" w:rsidR="00563C43" w:rsidRPr="00A34DCF" w:rsidRDefault="00563C43" w:rsidP="00563C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18"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color w:val="000000"/>
          <w:sz w:val="28"/>
          <w:szCs w:val="28"/>
        </w:rPr>
        <w:t xml:space="preserve">устно и письменно описывать внешность человека, помещение, природу, местность, действие; </w:t>
      </w:r>
    </w:p>
    <w:p w14:paraId="5787098E" w14:textId="77777777" w:rsidR="00563C43" w:rsidRPr="00A34DCF" w:rsidRDefault="00563C43" w:rsidP="00563C43">
      <w:pPr>
        <w:numPr>
          <w:ilvl w:val="0"/>
          <w:numId w:val="1"/>
        </w:numPr>
        <w:spacing w:after="0" w:line="360" w:lineRule="auto"/>
        <w:ind w:left="318"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color w:val="000000"/>
          <w:sz w:val="28"/>
          <w:szCs w:val="28"/>
        </w:rPr>
        <w:t xml:space="preserve">создавать текст в жанре научного сообщения; оформлять деловые бумаги (заявление, расписка); </w:t>
      </w:r>
    </w:p>
    <w:p w14:paraId="72866F7D" w14:textId="77777777" w:rsidR="00563C43" w:rsidRPr="00A34DCF" w:rsidRDefault="00563C43" w:rsidP="00563C43">
      <w:pPr>
        <w:numPr>
          <w:ilvl w:val="0"/>
          <w:numId w:val="1"/>
        </w:numPr>
        <w:spacing w:after="0" w:line="360" w:lineRule="auto"/>
        <w:ind w:left="318"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color w:val="000000"/>
          <w:sz w:val="28"/>
          <w:szCs w:val="28"/>
        </w:rPr>
        <w:lastRenderedPageBreak/>
        <w:t>редактировать тексты: сопоставлять исходный и отредактированный тексты; редактировать собственные тексты с опорой на знание норм современного русского литературного языка;</w:t>
      </w:r>
    </w:p>
    <w:p w14:paraId="2A70059F" w14:textId="77777777" w:rsidR="00563C43" w:rsidRPr="00A34DCF" w:rsidRDefault="00563C43" w:rsidP="00563C43">
      <w:pPr>
        <w:numPr>
          <w:ilvl w:val="0"/>
          <w:numId w:val="1"/>
        </w:numPr>
        <w:spacing w:after="0" w:line="360" w:lineRule="auto"/>
        <w:ind w:left="31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color w:val="000000"/>
          <w:sz w:val="28"/>
          <w:szCs w:val="28"/>
        </w:rPr>
        <w:t>проводить фонетический анализ слов; использовать знания по фонетике и графике в практике произношения и правописания слов;</w:t>
      </w:r>
    </w:p>
    <w:p w14:paraId="26947E4E" w14:textId="77777777" w:rsidR="00563C43" w:rsidRPr="00A34DCF" w:rsidRDefault="00563C43" w:rsidP="00563C43">
      <w:pPr>
        <w:numPr>
          <w:ilvl w:val="0"/>
          <w:numId w:val="1"/>
        </w:numPr>
        <w:spacing w:after="0" w:line="360" w:lineRule="auto"/>
        <w:ind w:left="31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color w:val="000000"/>
          <w:sz w:val="28"/>
          <w:szCs w:val="28"/>
        </w:rPr>
        <w:t>распознавать изученные орфограммы; проводить орфографический анализ слова; применять знания по орфографии в практике правописания;</w:t>
      </w:r>
    </w:p>
    <w:p w14:paraId="29BE2C23" w14:textId="77777777" w:rsidR="00563C43" w:rsidRPr="00A34DCF" w:rsidRDefault="00563C43" w:rsidP="00563C43">
      <w:pPr>
        <w:numPr>
          <w:ilvl w:val="0"/>
          <w:numId w:val="1"/>
        </w:numPr>
        <w:spacing w:after="0" w:line="360" w:lineRule="auto"/>
        <w:ind w:left="31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color w:val="000000"/>
          <w:sz w:val="28"/>
          <w:szCs w:val="28"/>
        </w:rPr>
        <w:t>характеризовать слово с точки зрения сферы его употребления, происхождения и стилистической окраски; объяснять разницу между активным и пассивным запасом слов;</w:t>
      </w:r>
    </w:p>
    <w:p w14:paraId="7FAFFE39" w14:textId="77777777" w:rsidR="00563C43" w:rsidRPr="00A34DCF" w:rsidRDefault="00563C43" w:rsidP="00563C43">
      <w:pPr>
        <w:numPr>
          <w:ilvl w:val="0"/>
          <w:numId w:val="1"/>
        </w:numPr>
        <w:spacing w:after="0" w:line="360" w:lineRule="auto"/>
        <w:ind w:left="31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color w:val="000000"/>
          <w:sz w:val="28"/>
          <w:szCs w:val="28"/>
        </w:rPr>
        <w:t>распознавать признаки фразеологизмов, объяснять их значение; определять речевую ситуацию употребления фразеологизма;</w:t>
      </w:r>
    </w:p>
    <w:p w14:paraId="1DB8C3CD" w14:textId="77777777" w:rsidR="00563C43" w:rsidRPr="00A34DCF" w:rsidRDefault="00563C43" w:rsidP="00563C43">
      <w:pPr>
        <w:numPr>
          <w:ilvl w:val="0"/>
          <w:numId w:val="1"/>
        </w:numPr>
        <w:spacing w:after="0" w:line="360" w:lineRule="auto"/>
        <w:ind w:left="31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color w:val="000000"/>
          <w:sz w:val="28"/>
          <w:szCs w:val="28"/>
        </w:rPr>
        <w:t>распознавать эпитеты, метафоры, олицетворения;</w:t>
      </w:r>
    </w:p>
    <w:p w14:paraId="543C42F3" w14:textId="77777777" w:rsidR="00563C43" w:rsidRPr="00A34DCF" w:rsidRDefault="00563C43" w:rsidP="00563C43">
      <w:pPr>
        <w:numPr>
          <w:ilvl w:val="0"/>
          <w:numId w:val="1"/>
        </w:numPr>
        <w:spacing w:after="0" w:line="360" w:lineRule="auto"/>
        <w:ind w:left="31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color w:val="000000"/>
          <w:sz w:val="28"/>
          <w:szCs w:val="28"/>
        </w:rPr>
        <w:t>применять знания по лексике и фразеологии при выполнении различных видов языкового анализа и в речевой практике;</w:t>
      </w:r>
    </w:p>
    <w:p w14:paraId="26E135F3" w14:textId="77777777" w:rsidR="00563C43" w:rsidRPr="00A34DCF" w:rsidRDefault="00563C43" w:rsidP="00563C43">
      <w:pPr>
        <w:numPr>
          <w:ilvl w:val="0"/>
          <w:numId w:val="1"/>
        </w:numPr>
        <w:spacing w:after="0" w:line="360" w:lineRule="auto"/>
        <w:ind w:left="31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color w:val="000000"/>
          <w:sz w:val="28"/>
          <w:szCs w:val="28"/>
        </w:rPr>
        <w:t>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28DF84AB" w14:textId="77777777" w:rsidR="00563C43" w:rsidRPr="00A34DCF" w:rsidRDefault="00563C43" w:rsidP="00563C43">
      <w:pPr>
        <w:numPr>
          <w:ilvl w:val="0"/>
          <w:numId w:val="1"/>
        </w:numPr>
        <w:spacing w:after="0" w:line="360" w:lineRule="auto"/>
        <w:ind w:left="318"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color w:val="000000"/>
          <w:sz w:val="28"/>
          <w:szCs w:val="28"/>
        </w:rPr>
        <w:t>распознавать виды морфем в слове (формообразующие и словообразовательные);</w:t>
      </w:r>
    </w:p>
    <w:p w14:paraId="21F16259" w14:textId="77777777" w:rsidR="00563C43" w:rsidRPr="00A34DCF" w:rsidRDefault="00563C43" w:rsidP="00563C43">
      <w:pPr>
        <w:numPr>
          <w:ilvl w:val="0"/>
          <w:numId w:val="1"/>
        </w:numPr>
        <w:spacing w:after="0" w:line="360" w:lineRule="auto"/>
        <w:ind w:left="318"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color w:val="000000"/>
          <w:sz w:val="28"/>
          <w:szCs w:val="28"/>
        </w:rPr>
        <w:t>выделять производящую основу, 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анализы слова; применять знания по морфемике и словообразованию при выполнении различных видов языкового анализа и в практике правописания сложных и сложносокращенных слов;</w:t>
      </w:r>
    </w:p>
    <w:p w14:paraId="4456BC16" w14:textId="77777777" w:rsidR="00563C43" w:rsidRPr="00A34DCF" w:rsidRDefault="00563C43" w:rsidP="00563C43">
      <w:pPr>
        <w:numPr>
          <w:ilvl w:val="0"/>
          <w:numId w:val="1"/>
        </w:numPr>
        <w:spacing w:after="0" w:line="360" w:lineRule="auto"/>
        <w:ind w:left="318"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color w:val="000000"/>
          <w:sz w:val="28"/>
          <w:szCs w:val="28"/>
        </w:rPr>
        <w:t xml:space="preserve">использовать словообразовательные нормы русского языка; </w:t>
      </w:r>
    </w:p>
    <w:p w14:paraId="4E7A63F8" w14:textId="77777777" w:rsidR="00563C43" w:rsidRPr="00A34DCF" w:rsidRDefault="00563C43" w:rsidP="00563C43">
      <w:pPr>
        <w:numPr>
          <w:ilvl w:val="0"/>
          <w:numId w:val="1"/>
        </w:numPr>
        <w:spacing w:after="0" w:line="360" w:lineRule="auto"/>
        <w:ind w:left="318"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color w:val="000000"/>
          <w:sz w:val="28"/>
          <w:szCs w:val="28"/>
        </w:rPr>
        <w:t>характеризовать особенности словообразования имен существительных; соблюдать нормы произношения, постановки ударения (в рамках изученного), словоизменения имен существительных;</w:t>
      </w:r>
    </w:p>
    <w:p w14:paraId="485A01FA" w14:textId="77777777" w:rsidR="00563C43" w:rsidRPr="00A34DCF" w:rsidRDefault="00563C43" w:rsidP="00563C43">
      <w:pPr>
        <w:numPr>
          <w:ilvl w:val="0"/>
          <w:numId w:val="1"/>
        </w:numPr>
        <w:spacing w:after="0" w:line="360" w:lineRule="auto"/>
        <w:ind w:left="318"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color w:val="000000"/>
          <w:sz w:val="28"/>
          <w:szCs w:val="28"/>
        </w:rPr>
        <w:lastRenderedPageBreak/>
        <w:t xml:space="preserve">характеризовать особенности словообразования имен прилагательных; соблюдать нормы произношения имен прилагательных, нормы ударения (в рамках изученного); различать качественные, относительные и притяжательные имена прилагательные, степени сравнения качественных имен прилагательных; соблюдать нормы правописания </w:t>
      </w:r>
      <w:r w:rsidRPr="00A34DCF">
        <w:rPr>
          <w:rFonts w:ascii="Times New Roman" w:hAnsi="Times New Roman"/>
          <w:b/>
          <w:color w:val="000000"/>
          <w:sz w:val="28"/>
          <w:szCs w:val="28"/>
        </w:rPr>
        <w:t>н</w:t>
      </w:r>
      <w:r w:rsidRPr="00A34DC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A34DCF">
        <w:rPr>
          <w:rFonts w:ascii="Times New Roman" w:hAnsi="Times New Roman"/>
          <w:b/>
          <w:color w:val="000000"/>
          <w:sz w:val="28"/>
          <w:szCs w:val="28"/>
        </w:rPr>
        <w:t>нн</w:t>
      </w:r>
      <w:r w:rsidRPr="00A34DCF">
        <w:rPr>
          <w:rFonts w:ascii="Times New Roman" w:hAnsi="Times New Roman"/>
          <w:color w:val="000000"/>
          <w:sz w:val="28"/>
          <w:szCs w:val="28"/>
        </w:rPr>
        <w:t xml:space="preserve"> в именах прилагательных, суффиксов -к- и -ск- имен прилагательных, сложных имён прилагательных;</w:t>
      </w:r>
    </w:p>
    <w:p w14:paraId="400AA857" w14:textId="77777777" w:rsidR="00563C43" w:rsidRPr="00A34DCF" w:rsidRDefault="00563C43" w:rsidP="00563C43">
      <w:pPr>
        <w:numPr>
          <w:ilvl w:val="0"/>
          <w:numId w:val="1"/>
        </w:numPr>
        <w:spacing w:after="0" w:line="360" w:lineRule="auto"/>
        <w:ind w:left="318"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color w:val="000000"/>
          <w:sz w:val="28"/>
          <w:szCs w:val="28"/>
        </w:rPr>
        <w:t xml:space="preserve">определять общее грамматическое значение имени числительного; различать разряды имен числительных по значению, по строению; уметь склонять имена числительные, характеризовать особенности их склонения, словообразования, синтаксических функций, роли в речи, употребления в научных текстах, деловой речи; правильно употреблять собирательные имена числительные; соблюдать нормы правописания имен числительных, в том числе </w:t>
      </w:r>
      <w:r w:rsidRPr="00A34DCF">
        <w:rPr>
          <w:rFonts w:ascii="Times New Roman" w:hAnsi="Times New Roman"/>
          <w:b/>
          <w:color w:val="000000"/>
          <w:sz w:val="28"/>
          <w:szCs w:val="28"/>
        </w:rPr>
        <w:t>ь</w:t>
      </w:r>
      <w:r w:rsidRPr="00A34DCF">
        <w:rPr>
          <w:rFonts w:ascii="Times New Roman" w:hAnsi="Times New Roman"/>
          <w:color w:val="000000"/>
          <w:sz w:val="28"/>
          <w:szCs w:val="28"/>
        </w:rPr>
        <w:t xml:space="preserve"> в именах числительных;</w:t>
      </w:r>
    </w:p>
    <w:p w14:paraId="73E8E73F" w14:textId="77777777" w:rsidR="00563C43" w:rsidRPr="00A34DCF" w:rsidRDefault="00563C43" w:rsidP="00563C43">
      <w:pPr>
        <w:numPr>
          <w:ilvl w:val="0"/>
          <w:numId w:val="1"/>
        </w:numPr>
        <w:spacing w:after="0" w:line="360" w:lineRule="auto"/>
        <w:ind w:left="318"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color w:val="000000"/>
          <w:sz w:val="28"/>
          <w:szCs w:val="28"/>
        </w:rPr>
        <w:t xml:space="preserve">определять общее грамматическое значение местоимения; различать разряды местоимений; уметь склонять местоимения; характеризовать особенности их склонения; словообразования, синтаксических функций,  роли в речи; 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нормы правописания местоимений с </w:t>
      </w:r>
      <w:r w:rsidRPr="00A34DCF">
        <w:rPr>
          <w:rFonts w:ascii="Times New Roman" w:hAnsi="Times New Roman"/>
          <w:b/>
          <w:color w:val="000000"/>
          <w:sz w:val="28"/>
          <w:szCs w:val="28"/>
        </w:rPr>
        <w:t>не</w:t>
      </w:r>
      <w:r w:rsidRPr="00A34DC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A34DCF">
        <w:rPr>
          <w:rFonts w:ascii="Times New Roman" w:hAnsi="Times New Roman"/>
          <w:b/>
          <w:color w:val="000000"/>
          <w:sz w:val="28"/>
          <w:szCs w:val="28"/>
        </w:rPr>
        <w:t>ни</w:t>
      </w:r>
      <w:r w:rsidRPr="00A34DCF">
        <w:rPr>
          <w:rFonts w:ascii="Times New Roman" w:hAnsi="Times New Roman"/>
          <w:color w:val="000000"/>
          <w:sz w:val="28"/>
          <w:szCs w:val="28"/>
        </w:rPr>
        <w:t>, слитного, раздельного и дефисного написания местоимений, правописания корня с чередованием а//о –кос-−-кас-, гласных в приставках пре- и при-, слитного и дефисного написания пол- и полу- со словами;</w:t>
      </w:r>
    </w:p>
    <w:p w14:paraId="48FC4D54" w14:textId="77777777" w:rsidR="00563C43" w:rsidRPr="00A34DCF" w:rsidRDefault="00563C43" w:rsidP="00563C43">
      <w:pPr>
        <w:numPr>
          <w:ilvl w:val="0"/>
          <w:numId w:val="1"/>
        </w:numPr>
        <w:spacing w:after="0" w:line="360" w:lineRule="auto"/>
        <w:ind w:left="318"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color w:val="000000"/>
          <w:sz w:val="28"/>
          <w:szCs w:val="28"/>
        </w:rPr>
        <w:t>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значении;</w:t>
      </w:r>
    </w:p>
    <w:p w14:paraId="122F69A8" w14:textId="77777777" w:rsidR="00563C43" w:rsidRPr="00A34DCF" w:rsidRDefault="00563C43" w:rsidP="00563C43">
      <w:pPr>
        <w:numPr>
          <w:ilvl w:val="0"/>
          <w:numId w:val="1"/>
        </w:numPr>
        <w:spacing w:after="0" w:line="360" w:lineRule="auto"/>
        <w:ind w:left="318"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color w:val="000000"/>
          <w:sz w:val="28"/>
          <w:szCs w:val="28"/>
        </w:rPr>
        <w:t xml:space="preserve">характеризовать причастия как форму глагола, выделять признаки глагола и имени прилагательного в причастии; различать причастия настоящего и </w:t>
      </w:r>
      <w:r w:rsidRPr="00A34DCF">
        <w:rPr>
          <w:rFonts w:ascii="Times New Roman" w:hAnsi="Times New Roman"/>
          <w:color w:val="000000"/>
          <w:sz w:val="28"/>
          <w:szCs w:val="28"/>
        </w:rPr>
        <w:lastRenderedPageBreak/>
        <w:t>прошедшего времени, действительные и страдательные причастия,  полные и краткие формы страдательных причастий; склонять причастия; выделять причастный оборот, правильно ставить знаки препинания в предложениях с причастным оборотом, объяснять роль причастия в предложении; понимать особенности постановки ударения в некоторых формах причастий; правильно употреблять в речи однокоренные слова типа «</w:t>
      </w:r>
      <w:r w:rsidRPr="00A34DCF">
        <w:rPr>
          <w:rFonts w:ascii="Times New Roman" w:hAnsi="Times New Roman"/>
          <w:b/>
          <w:color w:val="000000"/>
          <w:sz w:val="28"/>
          <w:szCs w:val="28"/>
        </w:rPr>
        <w:t>висящий</w:t>
      </w:r>
      <w:r w:rsidRPr="00A34DCF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A34DCF">
        <w:rPr>
          <w:rFonts w:ascii="Times New Roman" w:hAnsi="Times New Roman"/>
          <w:b/>
          <w:color w:val="000000"/>
          <w:sz w:val="28"/>
          <w:szCs w:val="28"/>
        </w:rPr>
        <w:t>висячий</w:t>
      </w:r>
      <w:r w:rsidRPr="00A34DCF">
        <w:rPr>
          <w:rFonts w:ascii="Times New Roman" w:hAnsi="Times New Roman"/>
          <w:color w:val="000000"/>
          <w:sz w:val="28"/>
          <w:szCs w:val="28"/>
        </w:rPr>
        <w:t>», «</w:t>
      </w:r>
      <w:r w:rsidRPr="00A34DCF">
        <w:rPr>
          <w:rFonts w:ascii="Times New Roman" w:hAnsi="Times New Roman"/>
          <w:b/>
          <w:color w:val="000000"/>
          <w:sz w:val="28"/>
          <w:szCs w:val="28"/>
        </w:rPr>
        <w:t>горящий</w:t>
      </w:r>
      <w:r w:rsidRPr="00A34DCF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A34DCF">
        <w:rPr>
          <w:rFonts w:ascii="Times New Roman" w:hAnsi="Times New Roman"/>
          <w:b/>
          <w:color w:val="000000"/>
          <w:sz w:val="28"/>
          <w:szCs w:val="28"/>
        </w:rPr>
        <w:t>горячий</w:t>
      </w:r>
      <w:r w:rsidRPr="00A34DCF">
        <w:rPr>
          <w:rFonts w:ascii="Times New Roman" w:hAnsi="Times New Roman"/>
          <w:color w:val="000000"/>
          <w:sz w:val="28"/>
          <w:szCs w:val="28"/>
        </w:rPr>
        <w:t>», причастия с суффиксом –</w:t>
      </w:r>
      <w:r w:rsidRPr="00A34DCF">
        <w:rPr>
          <w:rFonts w:ascii="Times New Roman" w:hAnsi="Times New Roman"/>
          <w:b/>
          <w:color w:val="000000"/>
          <w:sz w:val="28"/>
          <w:szCs w:val="28"/>
        </w:rPr>
        <w:t xml:space="preserve">ся; </w:t>
      </w:r>
      <w:r w:rsidRPr="00A34DCF">
        <w:rPr>
          <w:rFonts w:ascii="Times New Roman" w:hAnsi="Times New Roman"/>
          <w:color w:val="000000"/>
          <w:sz w:val="28"/>
          <w:szCs w:val="28"/>
        </w:rPr>
        <w:t xml:space="preserve">правильно согласовывать причастия в словосочетаниях типа прич. + сущ.; соблюдать нормы правописания причастий (падежные окончания, гласные в суффиксах причастий, </w:t>
      </w:r>
      <w:r w:rsidRPr="00A34DCF">
        <w:rPr>
          <w:rFonts w:ascii="Times New Roman" w:hAnsi="Times New Roman"/>
          <w:b/>
          <w:color w:val="000000"/>
          <w:sz w:val="28"/>
          <w:szCs w:val="28"/>
        </w:rPr>
        <w:t>н</w:t>
      </w:r>
      <w:r w:rsidRPr="00A34DC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A34DCF">
        <w:rPr>
          <w:rFonts w:ascii="Times New Roman" w:hAnsi="Times New Roman"/>
          <w:b/>
          <w:color w:val="000000"/>
          <w:sz w:val="28"/>
          <w:szCs w:val="28"/>
        </w:rPr>
        <w:t>нн</w:t>
      </w:r>
      <w:r w:rsidRPr="00A34DCF">
        <w:rPr>
          <w:rFonts w:ascii="Times New Roman" w:hAnsi="Times New Roman"/>
          <w:color w:val="000000"/>
          <w:sz w:val="28"/>
          <w:szCs w:val="28"/>
        </w:rPr>
        <w:t xml:space="preserve"> в суффиксах причастий и отглагольных имен прилагательных; слитное и раздельное написание </w:t>
      </w:r>
      <w:r w:rsidRPr="00A34DCF">
        <w:rPr>
          <w:rFonts w:ascii="Times New Roman" w:hAnsi="Times New Roman"/>
          <w:b/>
          <w:color w:val="000000"/>
          <w:sz w:val="28"/>
          <w:szCs w:val="28"/>
        </w:rPr>
        <w:t>не</w:t>
      </w:r>
      <w:r w:rsidRPr="00A34DCF">
        <w:rPr>
          <w:rFonts w:ascii="Times New Roman" w:hAnsi="Times New Roman"/>
          <w:color w:val="000000"/>
          <w:sz w:val="28"/>
          <w:szCs w:val="28"/>
        </w:rPr>
        <w:t xml:space="preserve"> с причастиями);</w:t>
      </w:r>
    </w:p>
    <w:p w14:paraId="3FF51937" w14:textId="77777777" w:rsidR="00563C43" w:rsidRPr="00A34DCF" w:rsidRDefault="00563C43" w:rsidP="00563C43">
      <w:pPr>
        <w:numPr>
          <w:ilvl w:val="0"/>
          <w:numId w:val="1"/>
        </w:numPr>
        <w:spacing w:after="0" w:line="360" w:lineRule="auto"/>
        <w:ind w:left="318"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color w:val="000000"/>
          <w:sz w:val="28"/>
          <w:szCs w:val="28"/>
        </w:rPr>
        <w:t>распознавать имена числительные, местоимения, причастия;</w:t>
      </w:r>
    </w:p>
    <w:p w14:paraId="38D51BE3" w14:textId="77777777" w:rsidR="00563C43" w:rsidRPr="00A34DCF" w:rsidRDefault="00563C43" w:rsidP="00563C43">
      <w:pPr>
        <w:numPr>
          <w:ilvl w:val="0"/>
          <w:numId w:val="1"/>
        </w:numPr>
        <w:spacing w:after="0" w:line="360" w:lineRule="auto"/>
        <w:ind w:left="318"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color w:val="000000"/>
          <w:sz w:val="28"/>
          <w:szCs w:val="28"/>
        </w:rPr>
        <w:t>проводить морфологический анализ имен числительных, местоимений, причастий;</w:t>
      </w:r>
    </w:p>
    <w:p w14:paraId="629BA330" w14:textId="77777777" w:rsidR="00563C43" w:rsidRPr="00A34DCF" w:rsidRDefault="00563C43" w:rsidP="00563C43">
      <w:pPr>
        <w:numPr>
          <w:ilvl w:val="0"/>
          <w:numId w:val="1"/>
        </w:numPr>
        <w:spacing w:after="0" w:line="360" w:lineRule="auto"/>
        <w:ind w:left="318"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color w:val="000000"/>
          <w:sz w:val="28"/>
          <w:szCs w:val="28"/>
        </w:rPr>
        <w:t>применять знания по морфологии при выполнении различных видов языкового анализа и в речевой практике;</w:t>
      </w:r>
    </w:p>
    <w:p w14:paraId="07D04C78" w14:textId="77777777" w:rsidR="00563C43" w:rsidRPr="00A34DCF" w:rsidRDefault="00563C43" w:rsidP="00563C43">
      <w:pPr>
        <w:numPr>
          <w:ilvl w:val="0"/>
          <w:numId w:val="1"/>
        </w:numPr>
        <w:spacing w:after="0" w:line="360" w:lineRule="auto"/>
        <w:ind w:left="31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color w:val="000000"/>
          <w:sz w:val="28"/>
          <w:szCs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различных видов языкового анализа и в речевой практике;</w:t>
      </w:r>
    </w:p>
    <w:p w14:paraId="5D125DE0" w14:textId="77777777" w:rsidR="00563C43" w:rsidRPr="00A34DCF" w:rsidRDefault="00563C43" w:rsidP="00563C43">
      <w:pPr>
        <w:numPr>
          <w:ilvl w:val="0"/>
          <w:numId w:val="1"/>
        </w:numPr>
        <w:spacing w:after="0" w:line="360" w:lineRule="auto"/>
        <w:ind w:left="31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color w:val="000000"/>
          <w:sz w:val="28"/>
          <w:szCs w:val="28"/>
        </w:rPr>
        <w:t xml:space="preserve">проводить анализ текста; определять средства связи предложений в тексте, в том числе с использованием притяжательных и указательных местоимений, </w:t>
      </w:r>
      <w:proofErr w:type="gramStart"/>
      <w:r w:rsidRPr="00A34DCF">
        <w:rPr>
          <w:rFonts w:ascii="Times New Roman" w:hAnsi="Times New Roman"/>
          <w:color w:val="000000"/>
          <w:sz w:val="28"/>
          <w:szCs w:val="28"/>
        </w:rPr>
        <w:t>видо-временной</w:t>
      </w:r>
      <w:proofErr w:type="gramEnd"/>
      <w:r w:rsidRPr="00A34DCF">
        <w:rPr>
          <w:rFonts w:ascii="Times New Roman" w:hAnsi="Times New Roman"/>
          <w:color w:val="000000"/>
          <w:sz w:val="28"/>
          <w:szCs w:val="28"/>
        </w:rPr>
        <w:t xml:space="preserve"> соотнесенности глагольных форм;</w:t>
      </w:r>
    </w:p>
    <w:p w14:paraId="24A842C1" w14:textId="77777777" w:rsidR="00563C43" w:rsidRPr="00A34DCF" w:rsidRDefault="00563C43" w:rsidP="00563C43">
      <w:pPr>
        <w:numPr>
          <w:ilvl w:val="0"/>
          <w:numId w:val="1"/>
        </w:numPr>
        <w:spacing w:after="0" w:line="360" w:lineRule="auto"/>
        <w:ind w:left="318"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color w:val="000000"/>
          <w:sz w:val="28"/>
          <w:szCs w:val="28"/>
        </w:rPr>
        <w:t xml:space="preserve">соблюдать в устной речи и на письме нормы современного русского литературного языка (в том числе во время списывания текста объемом 100-110 слов; словарного диктанта объемом 20–25 слов; диктанта на основе связного текста объемом 100–110 слов, содержащего не более 16 орфограмм, 3–4 пунктограмм и не более 7 слов с непроверяемыми </w:t>
      </w:r>
      <w:r w:rsidRPr="00A34DCF">
        <w:rPr>
          <w:rFonts w:ascii="Times New Roman" w:hAnsi="Times New Roman"/>
          <w:color w:val="000000"/>
          <w:sz w:val="28"/>
          <w:szCs w:val="28"/>
        </w:rPr>
        <w:lastRenderedPageBreak/>
        <w:t>написаниями); соблюдать в устной речи и на письме правила речевого этикета.</w:t>
      </w:r>
    </w:p>
    <w:p w14:paraId="66159A90" w14:textId="77777777" w:rsidR="00563C43" w:rsidRPr="00A34DCF" w:rsidRDefault="00563C43" w:rsidP="00563C43">
      <w:pPr>
        <w:spacing w:after="0" w:line="360" w:lineRule="auto"/>
        <w:ind w:left="3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65D765D8" w14:textId="77777777" w:rsidR="00563C43" w:rsidRPr="00A34DCF" w:rsidRDefault="00563C43" w:rsidP="00563C43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Специальные требования к реализации учебной дисциплины «Русский язык</w:t>
      </w:r>
    </w:p>
    <w:p w14:paraId="136B0004" w14:textId="77777777" w:rsidR="00563C43" w:rsidRPr="00A34DCF" w:rsidRDefault="00563C43" w:rsidP="00563C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большинства учащихся с РАС, обучающихся по варианту АООП 8.1. отмечаются специфические трудности освоения программного материала по русскому языку. Эти трудности связаны с особенностями импрессивной и экспрессивной форм речи и </w:t>
      </w:r>
      <w:r w:rsidRPr="00A34DCF">
        <w:rPr>
          <w:rFonts w:ascii="Times New Roman" w:eastAsia="Times New Roman" w:hAnsi="Times New Roman" w:cs="Times New Roman"/>
          <w:color w:val="222222"/>
          <w:sz w:val="28"/>
          <w:szCs w:val="28"/>
        </w:rPr>
        <w:t>неравномерностью развития у учащихся данной группы высших психических функций и навыков</w:t>
      </w:r>
      <w:r w:rsidRPr="00A3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Изучение русского языка при типичном развитии опирается на сформированную речь как высшую психическую функцию. При расстройствах аутистического спектра во многих случаях этого не происходит. </w:t>
      </w:r>
    </w:p>
    <w:p w14:paraId="0AEC4630" w14:textId="77777777" w:rsidR="00563C43" w:rsidRPr="00A34DCF" w:rsidRDefault="00563C43" w:rsidP="00563C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тем может быть усвоена учащимися с РАС только на формальном уровне, что может привести к специфическим трудностям при дальнейшем изучении программного материала.</w:t>
      </w:r>
    </w:p>
    <w:p w14:paraId="254D63C6" w14:textId="77777777" w:rsidR="00563C43" w:rsidRPr="00A34DCF" w:rsidRDefault="00563C43" w:rsidP="00563C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умения могут быть сформированы значительно позже, чем у сверстников без РАС, а, сформировавшись, могут не использоваться в полной мере. Даже при хорошем усвоении теоретического материала, некоторые навыки могут не использоваться в собственной речи, что ведет к дальнейшим затруднениям при изучении программного материала.</w:t>
      </w:r>
    </w:p>
    <w:p w14:paraId="24F96F95" w14:textId="77777777" w:rsidR="00563C43" w:rsidRPr="00A34DCF" w:rsidRDefault="00563C43" w:rsidP="00563C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речевой деятельности наибольшие затруднения у учащихся с РАС возникают при функциональном и смысловом анализе текстов и предложений. Им бывает довольно трудно определить стиль текста, цель высказывания, главную, второстепенную и избыточную информацию. Для школьников с РАС написание изложения и</w:t>
      </w:r>
      <w:proofErr w:type="gramStart"/>
      <w:r w:rsidRPr="00A34DCF">
        <w:rPr>
          <w:rFonts w:ascii="Times New Roman" w:eastAsia="Times New Roman" w:hAnsi="Times New Roman" w:cs="Times New Roman"/>
          <w:color w:val="000000"/>
          <w:sz w:val="28"/>
          <w:szCs w:val="28"/>
        </w:rPr>
        <w:t>, особенно,</w:t>
      </w:r>
      <w:proofErr w:type="gramEnd"/>
      <w:r w:rsidRPr="00A3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сочинения может оказаться труднодостижимой задачей.</w:t>
      </w:r>
    </w:p>
    <w:p w14:paraId="103A7A01" w14:textId="77777777" w:rsidR="00563C43" w:rsidRPr="00A34DCF" w:rsidRDefault="00563C43" w:rsidP="00563C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Сложности понимания социального контекста и особенности развития коммуникативной функции речи приводят к затруднениям в освоении тем и разделов, связанных с литературными и лингвистическими нормами языка.</w:t>
      </w:r>
    </w:p>
    <w:p w14:paraId="2E6727CB" w14:textId="77777777" w:rsidR="00563C43" w:rsidRPr="00A34DCF" w:rsidRDefault="00563C43" w:rsidP="00563C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Наблюдается неравномерность в освоении некоторых тем из раздела «Морфемика». Например, у обучающихся с РАС с трудом происходит освоение согласования частей речи по родам, числам и падежам, может сильно запаздывать освоение личных окончаний глаголов.</w:t>
      </w:r>
    </w:p>
    <w:p w14:paraId="466E6FC3" w14:textId="77777777" w:rsidR="00563C43" w:rsidRPr="00A34DCF" w:rsidRDefault="00563C43" w:rsidP="00563C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изучении тем из раздела «Фразеология», наблюдаются специфические трудности овладения переносом лексического значения слова. Даже хорошо успевающие школьники в ряде случаев не понимают переносный смысл слов и не используют сравнение, метафору, иронию в различных видах речевой деятельности.</w:t>
      </w:r>
    </w:p>
    <w:p w14:paraId="15C25D97" w14:textId="77777777" w:rsidR="00563C43" w:rsidRPr="00A34DCF" w:rsidRDefault="00563C43" w:rsidP="00563C4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Сильной стороной обучающихся с РАС часто является хорошая зрительная память, что проявляется в виде феномена «врожденная грамотность» и позволяет успешно осваивать программный материал.  Например, это помогает при изучении тем из раздела «Орфография». Учитывая неравномерность освоения различных областей русского языка, принимая во внимание его сильные и слабые стороны в овладении предметным содержанием, необходимо стремиться в создании для ученика с РАС ситуации успеха как в урочной, так и внеурочной деятельности по данному предмету. </w:t>
      </w:r>
    </w:p>
    <w:p w14:paraId="5C8D23D9" w14:textId="77777777" w:rsidR="00563C43" w:rsidRPr="00A34DCF" w:rsidRDefault="00563C43" w:rsidP="00563C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планируемых результатов необходимо:</w:t>
      </w:r>
    </w:p>
    <w:p w14:paraId="2DA52C4D" w14:textId="77777777" w:rsidR="00563C43" w:rsidRPr="00A34DCF" w:rsidRDefault="00563C43" w:rsidP="00563C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color w:val="000000"/>
          <w:sz w:val="28"/>
          <w:szCs w:val="28"/>
        </w:rPr>
        <w:t>- адаптировать методы представления нового материала, способы текущего контроля и репрезентации полученных знаний (например, выполнение части заданий с использованием ИКТ);</w:t>
      </w:r>
    </w:p>
    <w:p w14:paraId="34A1521A" w14:textId="77777777" w:rsidR="00563C43" w:rsidRPr="00A34DCF" w:rsidRDefault="00563C43" w:rsidP="00563C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задействовать возможности визуальной поддержки устной и письменной речи, использовать максимум наглядных средств обучения (карточки с образцом выполнения задания, карточки с пошаговым выполнением инструкций педагога, дополнительные иллюстрации для изучения некоторых лексических и грамматических тем и </w:t>
      </w:r>
      <w:proofErr w:type="gramStart"/>
      <w:r w:rsidRPr="00A34DCF">
        <w:rPr>
          <w:rFonts w:ascii="Times New Roman" w:eastAsia="Times New Roman" w:hAnsi="Times New Roman" w:cs="Times New Roman"/>
          <w:color w:val="000000"/>
          <w:sz w:val="28"/>
          <w:szCs w:val="28"/>
        </w:rPr>
        <w:t>т.п.</w:t>
      </w:r>
      <w:proofErr w:type="gramEnd"/>
      <w:r w:rsidRPr="00A3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  </w:t>
      </w:r>
    </w:p>
    <w:p w14:paraId="2BD777E7" w14:textId="77777777" w:rsidR="00563C43" w:rsidRPr="00A34DCF" w:rsidRDefault="00563C43" w:rsidP="00563C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 непосредственном общении с учащимся с РАС педагогу следует исключить из речи излишнюю эмоциональность, иронию и сарказм, длинные грамматические конструкции (обычно приемлемый размер предложения при вербальной коммуникации педагога с обучающимся – 5-6 слов); </w:t>
      </w:r>
    </w:p>
    <w:p w14:paraId="041FA533" w14:textId="77777777" w:rsidR="00563C43" w:rsidRPr="00A34DCF" w:rsidRDefault="00563C43" w:rsidP="00563C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при изучении сложных грамматических конструкций использовать визуальное сопровождение (цветовое отображение частей речи, опорные схемы и таблицы, конструкторы фраз на карточках и </w:t>
      </w:r>
      <w:proofErr w:type="gramStart"/>
      <w:r w:rsidRPr="00A34DCF">
        <w:rPr>
          <w:rFonts w:ascii="Times New Roman" w:eastAsia="Times New Roman" w:hAnsi="Times New Roman" w:cs="Times New Roman"/>
          <w:color w:val="000000"/>
          <w:sz w:val="28"/>
          <w:szCs w:val="28"/>
        </w:rPr>
        <w:t>т.п.</w:t>
      </w:r>
      <w:proofErr w:type="gramEnd"/>
      <w:r w:rsidRPr="00A34DC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 w:rsidRPr="00A34DCF">
        <w:t xml:space="preserve"> </w:t>
      </w:r>
    </w:p>
    <w:p w14:paraId="4D11458E" w14:textId="77777777" w:rsidR="00563C43" w:rsidRPr="00A34DCF" w:rsidRDefault="00563C43" w:rsidP="00563C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недостаточной сформированности у учащихся с РАС графомоторных навыков, могут использоваться различные способы адаптации учебных материалов и заданий, в том числе сокращение объема письменных заданий при сохранении уровня сложности, возможность выполнения заданий на компьютере и </w:t>
      </w:r>
      <w:proofErr w:type="gramStart"/>
      <w:r w:rsidRPr="00A34DCF">
        <w:rPr>
          <w:rFonts w:ascii="Times New Roman" w:eastAsia="Times New Roman" w:hAnsi="Times New Roman" w:cs="Times New Roman"/>
          <w:color w:val="000000"/>
          <w:sz w:val="28"/>
          <w:szCs w:val="28"/>
        </w:rPr>
        <w:t>т.д.</w:t>
      </w:r>
      <w:proofErr w:type="gramEnd"/>
    </w:p>
    <w:p w14:paraId="2AA642FC" w14:textId="77777777" w:rsidR="00563C43" w:rsidRPr="00A34DCF" w:rsidRDefault="00563C43" w:rsidP="00563C4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 составлении заданий целесообразно опираться на область стойких интересов обучающегося с РАС. Такими интересами могут быть как распространенные в среде подростков с РАС темы, связанные с метро, транспортом, космосом, солнечной системой, животными, так и более специфические - определенный фильм, рассказ или телепрограмма. Обучение с опорой на особо значимые для учащегося с РАС объекты и персонажи проходит гораздо эффективнее.</w:t>
      </w:r>
    </w:p>
    <w:p w14:paraId="476494B0" w14:textId="77777777" w:rsidR="00563C43" w:rsidRPr="00A34DCF" w:rsidRDefault="00563C43" w:rsidP="00563C43">
      <w:pPr>
        <w:spacing w:line="360" w:lineRule="auto"/>
        <w:rPr>
          <w:lang w:eastAsia="ru-RU"/>
        </w:rPr>
      </w:pPr>
    </w:p>
    <w:p w14:paraId="78A9074A" w14:textId="77777777" w:rsidR="00563C43" w:rsidRPr="00A34DCF" w:rsidRDefault="00563C43" w:rsidP="00563C43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16232459"/>
      <w:r w:rsidRPr="00A3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тематическое планирование по учебному предмету «Русский язык» (6 класс).</w:t>
      </w:r>
    </w:p>
    <w:p w14:paraId="07899C8B" w14:textId="77777777" w:rsidR="00563C43" w:rsidRPr="00A34DCF" w:rsidRDefault="00563C43" w:rsidP="00563C43">
      <w:pPr>
        <w:spacing w:line="360" w:lineRule="auto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A34DCF">
        <w:rPr>
          <w:rFonts w:ascii="Times New Roman" w:hAnsi="Times New Roman"/>
          <w:b/>
          <w:bCs/>
          <w:sz w:val="28"/>
          <w:szCs w:val="28"/>
        </w:rPr>
        <w:t>Общие сведения о языке.</w:t>
      </w:r>
    </w:p>
    <w:p w14:paraId="4547414F" w14:textId="77777777" w:rsidR="00563C43" w:rsidRPr="00A34DCF" w:rsidRDefault="00563C43" w:rsidP="00563C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Русский язык как государственный язык Российской Федерации и язык межнационального общения. </w:t>
      </w:r>
      <w:r w:rsidRPr="00A34DCF">
        <w:rPr>
          <w:rFonts w:ascii="Times New Roman" w:hAnsi="Times New Roman" w:cs="Times New Roman"/>
          <w:sz w:val="28"/>
          <w:szCs w:val="28"/>
        </w:rPr>
        <w:t>Различие понятий «язык» и «речь». Литературный язык.</w:t>
      </w:r>
    </w:p>
    <w:p w14:paraId="59A1521C" w14:textId="77777777" w:rsidR="00563C43" w:rsidRPr="00A34DCF" w:rsidRDefault="00563C43" w:rsidP="00563C43">
      <w:pPr>
        <w:pStyle w:val="2"/>
        <w:ind w:firstLine="0"/>
        <w:rPr>
          <w:b w:val="0"/>
          <w:bCs/>
        </w:rPr>
      </w:pPr>
      <w:r w:rsidRPr="00A34DCF">
        <w:t>Речь. Речевая деятельность</w:t>
      </w:r>
      <w:r w:rsidRPr="00A34DCF">
        <w:rPr>
          <w:b w:val="0"/>
          <w:bCs/>
        </w:rPr>
        <w:t>. Виды речевой деятельности (говорение, аудирование, письмо, чтение).</w:t>
      </w:r>
    </w:p>
    <w:p w14:paraId="1CD7D0EB" w14:textId="77777777" w:rsidR="00563C43" w:rsidRPr="00A34DCF" w:rsidRDefault="00563C43" w:rsidP="00563C43">
      <w:pPr>
        <w:spacing w:after="0" w:line="360" w:lineRule="auto"/>
        <w:ind w:firstLine="18"/>
        <w:jc w:val="both"/>
        <w:rPr>
          <w:rFonts w:ascii="Times New Roman" w:eastAsia="Times New Roman" w:hAnsi="Times New Roman" w:cs="Times New Roman"/>
          <w:lang w:eastAsia="ru-RU"/>
        </w:rPr>
      </w:pPr>
      <w:r w:rsidRPr="00A34DCF">
        <w:rPr>
          <w:rFonts w:ascii="Times New Roman" w:hAnsi="Times New Roman"/>
          <w:sz w:val="28"/>
          <w:szCs w:val="28"/>
        </w:rPr>
        <w:t>Текст, его особенности. Основные признаки текста. Тема и главная мысль текста. Ключевые слова. Текст и стили речи. Практика анализа текста.</w:t>
      </w:r>
    </w:p>
    <w:p w14:paraId="1E768B8F" w14:textId="77777777" w:rsidR="00563C43" w:rsidRPr="00A34DCF" w:rsidRDefault="00563C43" w:rsidP="00563C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Овладение ознакомительным видом чтения, приемами работы с учебной книгой и другими информационными источниками, включая СМИ и ресурсы Интернета.</w:t>
      </w:r>
    </w:p>
    <w:p w14:paraId="44D4ABAA" w14:textId="77777777" w:rsidR="00563C43" w:rsidRPr="00A34DCF" w:rsidRDefault="00563C43" w:rsidP="00563C43">
      <w:pPr>
        <w:pStyle w:val="21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lastRenderedPageBreak/>
        <w:t>Практика информационной переработки текста. Составление</w:t>
      </w:r>
      <w:r w:rsidRPr="00A34DCF">
        <w:rPr>
          <w:rFonts w:ascii="Times New Roman" w:hAnsi="Times New Roman"/>
          <w:color w:val="000000"/>
          <w:sz w:val="28"/>
          <w:szCs w:val="28"/>
        </w:rPr>
        <w:t xml:space="preserve"> простого плана прочитанного текста с целью дальнейшего воспроизведения содержания текста в устной и письменной форме.</w:t>
      </w:r>
    </w:p>
    <w:p w14:paraId="2DCA73DF" w14:textId="77777777" w:rsidR="00563C43" w:rsidRPr="00A34DCF" w:rsidRDefault="00563C43" w:rsidP="00563C43">
      <w:pPr>
        <w:pStyle w:val="21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 Практика изложения основного содержания прослушанных или прочитанных текстов различных функционально-смысловых типов речи в устной и письменной форме (подробное, сжатое)</w:t>
      </w:r>
      <w:r w:rsidRPr="00A34DCF">
        <w:rPr>
          <w:rFonts w:ascii="Times New Roman" w:hAnsi="Times New Roman"/>
          <w:color w:val="000000"/>
          <w:sz w:val="28"/>
          <w:szCs w:val="28"/>
        </w:rPr>
        <w:t>; практика представления научно-учебного содержания текста в виде таблицы, схемы.</w:t>
      </w:r>
    </w:p>
    <w:p w14:paraId="4ACC070E" w14:textId="77777777" w:rsidR="00563C43" w:rsidRPr="00A34DCF" w:rsidRDefault="00563C43" w:rsidP="00563C43">
      <w:pPr>
        <w:pStyle w:val="21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color w:val="000000"/>
          <w:sz w:val="28"/>
          <w:szCs w:val="28"/>
        </w:rPr>
        <w:t>Практика пересказа прочитанного или прослушанного текста;</w:t>
      </w:r>
    </w:p>
    <w:p w14:paraId="10378426" w14:textId="77777777" w:rsidR="00563C43" w:rsidRPr="00A34DCF" w:rsidRDefault="00563C43" w:rsidP="00563C43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Практика создания устных высказываний различной коммуникативной направленности </w:t>
      </w:r>
      <w:r w:rsidRPr="00A34DCF">
        <w:rPr>
          <w:rFonts w:ascii="Times New Roman" w:hAnsi="Times New Roman"/>
          <w:color w:val="000000"/>
          <w:sz w:val="28"/>
          <w:szCs w:val="28"/>
        </w:rPr>
        <w:t xml:space="preserve">на основе жизненных наблюдений, чтения научно-учебной, художественной и научно-популярной литературы; </w:t>
      </w:r>
    </w:p>
    <w:p w14:paraId="3CD55409" w14:textId="77777777" w:rsidR="00563C43" w:rsidRPr="00A34DCF" w:rsidRDefault="00563C43" w:rsidP="00563C43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color w:val="000000"/>
          <w:sz w:val="28"/>
          <w:szCs w:val="28"/>
        </w:rPr>
        <w:t>Практика выступлений с научным сообщением;</w:t>
      </w:r>
    </w:p>
    <w:p w14:paraId="5F05B9E1" w14:textId="77777777" w:rsidR="00563C43" w:rsidRPr="00A34DCF" w:rsidRDefault="00563C43" w:rsidP="00563C43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color w:val="000000"/>
          <w:sz w:val="28"/>
          <w:szCs w:val="28"/>
        </w:rPr>
        <w:t>Создание текстов различных функционально-смысловых типов речи (повествование, описание) с опорой на жизненный и читательский опыт; тексты с опорой на картину, произведение искусства.</w:t>
      </w:r>
    </w:p>
    <w:p w14:paraId="79B8DA0E" w14:textId="77777777" w:rsidR="00563C43" w:rsidRPr="00A34DCF" w:rsidRDefault="00563C43" w:rsidP="00563C4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color w:val="000000"/>
          <w:sz w:val="28"/>
          <w:szCs w:val="28"/>
        </w:rPr>
        <w:t>Практика редактирования текстов.</w:t>
      </w:r>
    </w:p>
    <w:p w14:paraId="43924BD0" w14:textId="77777777" w:rsidR="00563C43" w:rsidRPr="00A34DCF" w:rsidRDefault="00563C43" w:rsidP="00563C43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 w:cstheme="minorBidi"/>
          <w:b/>
          <w:bCs/>
          <w:color w:val="000000"/>
          <w:sz w:val="28"/>
          <w:szCs w:val="28"/>
          <w:lang w:eastAsia="en-US"/>
        </w:rPr>
      </w:pPr>
      <w:r w:rsidRPr="00A34DCF">
        <w:rPr>
          <w:rFonts w:eastAsiaTheme="minorHAnsi" w:cstheme="minorBidi"/>
          <w:b/>
          <w:bCs/>
          <w:sz w:val="28"/>
          <w:szCs w:val="28"/>
          <w:lang w:eastAsia="en-US"/>
        </w:rPr>
        <w:t>Лексика. Фразеология.</w:t>
      </w:r>
    </w:p>
    <w:p w14:paraId="5E7346CC" w14:textId="77777777" w:rsidR="00563C43" w:rsidRPr="00A34DCF" w:rsidRDefault="00563C43" w:rsidP="00563C4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Слово и его лексическое значение. Общеупотребительные слова. Профессионализмы. Диалектизмы. Исконно русские и заимствованные слова. Неологизмы. Устаревшие слова. Сферы употребления слов. Словари и их использование. Специальные лексические изобразительно-выразительные средства языка (э</w:t>
      </w:r>
      <w:r w:rsidRPr="00A34DCF">
        <w:rPr>
          <w:rFonts w:ascii="Times New Roman" w:hAnsi="Times New Roman" w:cs="Times New Roman"/>
          <w:sz w:val="28"/>
          <w:szCs w:val="28"/>
        </w:rPr>
        <w:t>питеты, метафоры, олицетворения). Активный и пассивный запас слов.</w:t>
      </w:r>
    </w:p>
    <w:p w14:paraId="076FF0F5" w14:textId="77777777" w:rsidR="00563C43" w:rsidRPr="00A34DCF" w:rsidRDefault="00563C43" w:rsidP="00563C43">
      <w:pPr>
        <w:shd w:val="clear" w:color="auto" w:fill="FFFFFF"/>
        <w:spacing w:line="360" w:lineRule="auto"/>
        <w:ind w:left="18" w:firstLine="567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Фразеологизмы, их признаки и значения. Употребление фразеологизмов. </w:t>
      </w:r>
    </w:p>
    <w:p w14:paraId="6C7B893E" w14:textId="77777777" w:rsidR="00563C43" w:rsidRPr="00A34DCF" w:rsidRDefault="00563C43" w:rsidP="00563C43">
      <w:pPr>
        <w:shd w:val="clear" w:color="auto" w:fill="FFFFFF"/>
        <w:spacing w:line="360" w:lineRule="auto"/>
        <w:ind w:left="18" w:firstLine="567"/>
        <w:jc w:val="both"/>
        <w:rPr>
          <w:rFonts w:ascii="Times New Roman" w:hAnsi="Times New Roman"/>
          <w:sz w:val="28"/>
          <w:szCs w:val="28"/>
        </w:rPr>
      </w:pPr>
    </w:p>
    <w:p w14:paraId="5A4D1019" w14:textId="77777777" w:rsidR="00563C43" w:rsidRPr="00A34DCF" w:rsidRDefault="00563C43" w:rsidP="00563C4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DCF">
        <w:rPr>
          <w:rFonts w:ascii="Times New Roman" w:hAnsi="Times New Roman" w:cs="Times New Roman"/>
          <w:b/>
          <w:bCs/>
          <w:sz w:val="28"/>
          <w:szCs w:val="28"/>
        </w:rPr>
        <w:t xml:space="preserve">Морфемика и словообразование. </w:t>
      </w:r>
    </w:p>
    <w:p w14:paraId="596F8398" w14:textId="77777777" w:rsidR="00563C43" w:rsidRPr="00A34DCF" w:rsidRDefault="00563C43" w:rsidP="00563C4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>Виды морфем в слове.</w:t>
      </w:r>
      <w:r w:rsidRPr="00A34D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Производящая основа. Основные способы словообразования в русском языке. </w:t>
      </w:r>
      <w:r w:rsidRPr="00A34DCF">
        <w:rPr>
          <w:rFonts w:ascii="Times New Roman" w:hAnsi="Times New Roman" w:cs="Times New Roman"/>
          <w:sz w:val="28"/>
          <w:szCs w:val="28"/>
        </w:rPr>
        <w:t xml:space="preserve">Морфемный и словообразовательный анализ слова. </w:t>
      </w:r>
    </w:p>
    <w:p w14:paraId="2618495E" w14:textId="77777777" w:rsidR="00563C43" w:rsidRPr="00A34DCF" w:rsidRDefault="00563C43" w:rsidP="00563C4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DC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Морфология и орфография.</w:t>
      </w:r>
    </w:p>
    <w:p w14:paraId="0CC36B40" w14:textId="77777777" w:rsidR="00563C43" w:rsidRPr="00A34DCF" w:rsidRDefault="00563C43" w:rsidP="00563C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i/>
          <w:iCs/>
          <w:sz w:val="28"/>
          <w:szCs w:val="28"/>
        </w:rPr>
        <w:t>Имя существительное.</w:t>
      </w:r>
      <w:r w:rsidRPr="00A34DCF">
        <w:rPr>
          <w:rFonts w:ascii="Times New Roman" w:hAnsi="Times New Roman" w:cs="Times New Roman"/>
          <w:sz w:val="28"/>
          <w:szCs w:val="28"/>
        </w:rPr>
        <w:t xml:space="preserve"> О</w:t>
      </w:r>
      <w:r w:rsidRPr="00A34DCF">
        <w:rPr>
          <w:rFonts w:ascii="Times New Roman" w:hAnsi="Times New Roman"/>
          <w:color w:val="000000"/>
          <w:sz w:val="28"/>
          <w:szCs w:val="28"/>
        </w:rPr>
        <w:t>собенности словообразования имен существительных.</w:t>
      </w:r>
    </w:p>
    <w:p w14:paraId="3FF63065" w14:textId="77777777" w:rsidR="00563C43" w:rsidRPr="00A34DCF" w:rsidRDefault="00563C43" w:rsidP="00563C4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>Нормы</w:t>
      </w:r>
      <w:r w:rsidRPr="00A34D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4DCF">
        <w:rPr>
          <w:rFonts w:ascii="Times New Roman" w:hAnsi="Times New Roman"/>
          <w:color w:val="000000"/>
          <w:sz w:val="28"/>
          <w:szCs w:val="28"/>
        </w:rPr>
        <w:t>произношения, постановки ударения (в рамках изученного), словоизменения имен существительных;</w:t>
      </w:r>
    </w:p>
    <w:p w14:paraId="62AB6ABB" w14:textId="77777777" w:rsidR="00563C43" w:rsidRPr="00A34DCF" w:rsidRDefault="00563C43" w:rsidP="00563C43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 w:cs="Times New Roman"/>
          <w:i/>
          <w:iCs/>
          <w:sz w:val="28"/>
          <w:szCs w:val="28"/>
        </w:rPr>
        <w:t xml:space="preserve">Имя прилагательное. </w:t>
      </w:r>
      <w:r w:rsidRPr="00A34DCF">
        <w:rPr>
          <w:rFonts w:ascii="Times New Roman" w:hAnsi="Times New Roman" w:cs="Times New Roman"/>
          <w:sz w:val="28"/>
          <w:szCs w:val="28"/>
        </w:rPr>
        <w:t>Особенности словообразования имен прилагательных</w:t>
      </w:r>
      <w:r w:rsidRPr="00A34DC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34DCF">
        <w:rPr>
          <w:rFonts w:ascii="Times New Roman" w:hAnsi="Times New Roman"/>
          <w:color w:val="000000"/>
          <w:sz w:val="28"/>
          <w:szCs w:val="28"/>
        </w:rPr>
        <w:t xml:space="preserve"> нормы произношения имен прилагательных, нормы ударения (в рамках изученного); качественные, относительные и притяжательные имена прилагательные, степени сравнения качественных имен прилагательных; правописание </w:t>
      </w:r>
      <w:r w:rsidRPr="00A34DCF">
        <w:rPr>
          <w:rFonts w:ascii="Times New Roman" w:hAnsi="Times New Roman"/>
          <w:b/>
          <w:color w:val="000000"/>
          <w:sz w:val="28"/>
          <w:szCs w:val="28"/>
        </w:rPr>
        <w:t>н</w:t>
      </w:r>
      <w:r w:rsidRPr="00A34DC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A34DCF">
        <w:rPr>
          <w:rFonts w:ascii="Times New Roman" w:hAnsi="Times New Roman"/>
          <w:b/>
          <w:color w:val="000000"/>
          <w:sz w:val="28"/>
          <w:szCs w:val="28"/>
        </w:rPr>
        <w:t>нн</w:t>
      </w:r>
      <w:r w:rsidRPr="00A34DCF">
        <w:rPr>
          <w:rFonts w:ascii="Times New Roman" w:hAnsi="Times New Roman"/>
          <w:color w:val="000000"/>
          <w:sz w:val="28"/>
          <w:szCs w:val="28"/>
        </w:rPr>
        <w:t xml:space="preserve"> в именах прилагательных, суффиксов -к- и -ск- имен прилагательных, сложных имён прилагательных;</w:t>
      </w:r>
    </w:p>
    <w:p w14:paraId="652A722E" w14:textId="77777777" w:rsidR="00563C43" w:rsidRPr="00A34DCF" w:rsidRDefault="00563C43" w:rsidP="00563C43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i/>
          <w:iCs/>
          <w:color w:val="000000"/>
          <w:sz w:val="28"/>
          <w:szCs w:val="28"/>
        </w:rPr>
        <w:t xml:space="preserve">Имя числительное. </w:t>
      </w:r>
      <w:r w:rsidRPr="00A34DCF">
        <w:rPr>
          <w:rFonts w:ascii="Times New Roman" w:hAnsi="Times New Roman"/>
          <w:color w:val="000000"/>
          <w:sz w:val="28"/>
          <w:szCs w:val="28"/>
        </w:rPr>
        <w:t>Общее грамматическое значение имени числительного; разряды имен числительных; склонение имён   числительных, особенности словообразования, синтаксических функций и роли в речи имён числительных, употребление имён числительных в научных текстах, деловой речи; употребление собирательных имен числительных; нормы правописания имен числительных; морфологический анализ имени числительного.</w:t>
      </w:r>
    </w:p>
    <w:p w14:paraId="286B3E48" w14:textId="77777777" w:rsidR="00563C43" w:rsidRPr="00A34DCF" w:rsidRDefault="00563C43" w:rsidP="00563C4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i/>
          <w:iCs/>
          <w:color w:val="000000"/>
          <w:sz w:val="28"/>
          <w:szCs w:val="28"/>
        </w:rPr>
        <w:t>Местоимение.</w:t>
      </w:r>
      <w:r w:rsidRPr="00A34DCF">
        <w:rPr>
          <w:rFonts w:ascii="Times New Roman" w:hAnsi="Times New Roman"/>
          <w:color w:val="000000"/>
          <w:sz w:val="28"/>
          <w:szCs w:val="28"/>
        </w:rPr>
        <w:t xml:space="preserve"> Общее грамматическое значение местоимения; разряды местоимений; склонение местоимений; особенности словообразования местоимений, их синтаксических функций, роли в речи; употребление местоимений в соответствии с требованиями русского речевого этикета; правописание местоимений с </w:t>
      </w:r>
      <w:r w:rsidRPr="00A34DCF">
        <w:rPr>
          <w:rFonts w:ascii="Times New Roman" w:hAnsi="Times New Roman"/>
          <w:b/>
          <w:color w:val="000000"/>
          <w:sz w:val="28"/>
          <w:szCs w:val="28"/>
        </w:rPr>
        <w:t>не</w:t>
      </w:r>
      <w:r w:rsidRPr="00A34DC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A34DCF">
        <w:rPr>
          <w:rFonts w:ascii="Times New Roman" w:hAnsi="Times New Roman"/>
          <w:b/>
          <w:color w:val="000000"/>
          <w:sz w:val="28"/>
          <w:szCs w:val="28"/>
        </w:rPr>
        <w:t>ни</w:t>
      </w:r>
      <w:r w:rsidRPr="00A34DCF">
        <w:rPr>
          <w:rFonts w:ascii="Times New Roman" w:hAnsi="Times New Roman"/>
          <w:color w:val="000000"/>
          <w:sz w:val="28"/>
          <w:szCs w:val="28"/>
        </w:rPr>
        <w:t xml:space="preserve">, слитное, раздельное и дефисное написание местоимений; морфологический анализ местоимений. </w:t>
      </w:r>
    </w:p>
    <w:p w14:paraId="35411564" w14:textId="77777777" w:rsidR="00563C43" w:rsidRPr="00A34DCF" w:rsidRDefault="00563C43" w:rsidP="00563C4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i/>
          <w:iCs/>
          <w:color w:val="000000"/>
          <w:sz w:val="28"/>
          <w:szCs w:val="28"/>
        </w:rPr>
        <w:t xml:space="preserve">Глагол. </w:t>
      </w:r>
      <w:r w:rsidRPr="00A34DCF">
        <w:rPr>
          <w:rFonts w:ascii="Times New Roman" w:hAnsi="Times New Roman"/>
          <w:color w:val="000000"/>
          <w:sz w:val="28"/>
          <w:szCs w:val="28"/>
        </w:rPr>
        <w:t>Наклонение глагола; безличные и личные глаголы; использование личных глаголов в безличном значении;</w:t>
      </w:r>
    </w:p>
    <w:p w14:paraId="1CDE70E0" w14:textId="77777777" w:rsidR="00563C43" w:rsidRPr="00A34DCF" w:rsidRDefault="00563C43" w:rsidP="00563C4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i/>
          <w:iCs/>
          <w:color w:val="000000"/>
          <w:sz w:val="28"/>
          <w:szCs w:val="28"/>
        </w:rPr>
        <w:t>Причастие</w:t>
      </w:r>
      <w:r w:rsidRPr="00A34DCF">
        <w:rPr>
          <w:rFonts w:ascii="Times New Roman" w:hAnsi="Times New Roman"/>
          <w:color w:val="000000"/>
          <w:sz w:val="28"/>
          <w:szCs w:val="28"/>
        </w:rPr>
        <w:t xml:space="preserve">. Признаки глагола и имени прилагательного в причастии;  причастия настоящего и прошедшего времени, действительные и страдательные причастия,  полные и краткие формы страдательных причастий; склонение причастия; причастный оборот, знаки препинания в предложениях с причастным оборотом, роль причастия в предложении; </w:t>
      </w:r>
      <w:r w:rsidRPr="00A34DCF">
        <w:rPr>
          <w:rFonts w:ascii="Times New Roman" w:hAnsi="Times New Roman"/>
          <w:color w:val="000000"/>
          <w:sz w:val="28"/>
          <w:szCs w:val="28"/>
        </w:rPr>
        <w:lastRenderedPageBreak/>
        <w:t>особенности постановки ударения в некоторых формах причастий; причастия с суффиксом –</w:t>
      </w:r>
      <w:r w:rsidRPr="00A34DCF">
        <w:rPr>
          <w:rFonts w:ascii="Times New Roman" w:hAnsi="Times New Roman"/>
          <w:b/>
          <w:color w:val="000000"/>
          <w:sz w:val="28"/>
          <w:szCs w:val="28"/>
        </w:rPr>
        <w:t xml:space="preserve">ся; </w:t>
      </w:r>
      <w:r w:rsidRPr="00A34DCF">
        <w:rPr>
          <w:rFonts w:ascii="Times New Roman" w:hAnsi="Times New Roman"/>
          <w:color w:val="000000"/>
          <w:sz w:val="28"/>
          <w:szCs w:val="28"/>
        </w:rPr>
        <w:t xml:space="preserve">нормы правописания причастий: падежные окончания, гласные в суффиксах причастий, </w:t>
      </w:r>
      <w:r w:rsidRPr="00A34DCF">
        <w:rPr>
          <w:rFonts w:ascii="Times New Roman" w:hAnsi="Times New Roman"/>
          <w:b/>
          <w:color w:val="000000"/>
          <w:sz w:val="28"/>
          <w:szCs w:val="28"/>
        </w:rPr>
        <w:t>н</w:t>
      </w:r>
      <w:r w:rsidRPr="00A34DC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A34DCF">
        <w:rPr>
          <w:rFonts w:ascii="Times New Roman" w:hAnsi="Times New Roman"/>
          <w:b/>
          <w:color w:val="000000"/>
          <w:sz w:val="28"/>
          <w:szCs w:val="28"/>
        </w:rPr>
        <w:t>нн</w:t>
      </w:r>
      <w:r w:rsidRPr="00A34DCF">
        <w:rPr>
          <w:rFonts w:ascii="Times New Roman" w:hAnsi="Times New Roman"/>
          <w:color w:val="000000"/>
          <w:sz w:val="28"/>
          <w:szCs w:val="28"/>
        </w:rPr>
        <w:t xml:space="preserve"> в суффиксах причастий и отглагольных имен прилагательных; слитное и раздельное написание </w:t>
      </w:r>
      <w:r w:rsidRPr="00A34DCF">
        <w:rPr>
          <w:rFonts w:ascii="Times New Roman" w:hAnsi="Times New Roman"/>
          <w:b/>
          <w:color w:val="000000"/>
          <w:sz w:val="28"/>
          <w:szCs w:val="28"/>
        </w:rPr>
        <w:t>не</w:t>
      </w:r>
      <w:r w:rsidRPr="00A34DCF">
        <w:rPr>
          <w:rFonts w:ascii="Times New Roman" w:hAnsi="Times New Roman"/>
          <w:color w:val="000000"/>
          <w:sz w:val="28"/>
          <w:szCs w:val="28"/>
        </w:rPr>
        <w:t xml:space="preserve"> с причастиями; морфологический анализ причастий.</w:t>
      </w:r>
    </w:p>
    <w:p w14:paraId="1C9D0929" w14:textId="77777777" w:rsidR="00563C43" w:rsidRPr="00A34DCF" w:rsidRDefault="00563C43" w:rsidP="00563C43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b/>
          <w:bCs/>
          <w:color w:val="000000"/>
          <w:sz w:val="28"/>
          <w:szCs w:val="28"/>
        </w:rPr>
        <w:t>Орфография.</w:t>
      </w:r>
      <w:r w:rsidRPr="00A34DCF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A34DCF">
        <w:rPr>
          <w:rFonts w:ascii="Times New Roman" w:hAnsi="Times New Roman"/>
          <w:color w:val="000000"/>
          <w:sz w:val="28"/>
          <w:szCs w:val="28"/>
        </w:rPr>
        <w:t>Распознавание изученных ранее орфограмм. Правописание корня с чередованием а//о –кос-−-кас-, гласных в приставках пре- и при-, слитного и дефисного написания пол- и полу- со словами;</w:t>
      </w:r>
    </w:p>
    <w:p w14:paraId="4F751DD2" w14:textId="77777777" w:rsidR="00563C43" w:rsidRPr="00A34DCF" w:rsidRDefault="00563C43" w:rsidP="00563C43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b/>
          <w:bCs/>
          <w:color w:val="000000"/>
          <w:sz w:val="28"/>
          <w:szCs w:val="28"/>
        </w:rPr>
        <w:t>Синтаксис.</w:t>
      </w:r>
      <w:r w:rsidRPr="00A34DCF">
        <w:rPr>
          <w:rFonts w:ascii="Times New Roman" w:hAnsi="Times New Roman"/>
          <w:i/>
          <w:iCs/>
          <w:color w:val="000000"/>
          <w:sz w:val="28"/>
          <w:szCs w:val="28"/>
        </w:rPr>
        <w:t xml:space="preserve"> С</w:t>
      </w:r>
      <w:r w:rsidRPr="00A34DCF">
        <w:rPr>
          <w:rFonts w:ascii="Times New Roman" w:hAnsi="Times New Roman"/>
          <w:color w:val="000000"/>
          <w:sz w:val="28"/>
          <w:szCs w:val="28"/>
        </w:rPr>
        <w:t>интаксический анализ словосочетаний, синтаксический и пунктуационный анализ предложений; средства связи предложений в тексте, в том числе с использованием притяжательных и указательных местоимений, видо -временной соотнесенности глагольных форм;</w:t>
      </w:r>
    </w:p>
    <w:bookmarkEnd w:id="1"/>
    <w:p w14:paraId="568E86A1" w14:textId="4648DC9A" w:rsidR="00D16B5C" w:rsidRPr="00D16B5C" w:rsidRDefault="00D16B5C" w:rsidP="00563C43">
      <w:pPr>
        <w:spacing w:line="360" w:lineRule="auto"/>
        <w:rPr>
          <w:lang w:eastAsia="ru-RU"/>
        </w:rPr>
      </w:pPr>
    </w:p>
    <w:sectPr w:rsidR="00D16B5C" w:rsidRPr="00D16B5C" w:rsidSect="00B20A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650F1"/>
    <w:multiLevelType w:val="hybridMultilevel"/>
    <w:tmpl w:val="C18A427E"/>
    <w:lvl w:ilvl="0" w:tplc="6D2806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5C"/>
    <w:rsid w:val="001507E4"/>
    <w:rsid w:val="00250BCB"/>
    <w:rsid w:val="00563C43"/>
    <w:rsid w:val="00574967"/>
    <w:rsid w:val="00A40B3D"/>
    <w:rsid w:val="00A92353"/>
    <w:rsid w:val="00B20A1E"/>
    <w:rsid w:val="00B32D9C"/>
    <w:rsid w:val="00CC76C2"/>
    <w:rsid w:val="00D1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A894"/>
  <w15:chartTrackingRefBased/>
  <w15:docId w15:val="{EAFF6978-18E4-4E74-AC73-4BC62A20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B5C"/>
  </w:style>
  <w:style w:type="paragraph" w:styleId="2">
    <w:name w:val="heading 2"/>
    <w:basedOn w:val="a"/>
    <w:next w:val="a"/>
    <w:link w:val="20"/>
    <w:rsid w:val="00D16B5C"/>
    <w:pPr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16B5C"/>
    <w:pPr>
      <w:spacing w:after="20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6B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16B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uiPriority w:val="99"/>
    <w:qFormat/>
    <w:rsid w:val="00D16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D16B5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6">
    <w:name w:val="c16"/>
    <w:basedOn w:val="a"/>
    <w:rsid w:val="00D1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2935</Words>
  <Characters>16733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2020-06-30T12:58:00Z</dcterms:created>
  <dcterms:modified xsi:type="dcterms:W3CDTF">2020-06-30T13:00:00Z</dcterms:modified>
</cp:coreProperties>
</file>