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72BA" w14:textId="2C97FD94" w:rsid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1,2</w:t>
      </w:r>
    </w:p>
    <w:p w14:paraId="5DE7DDCC" w14:textId="77777777" w:rsid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43440" w14:textId="5C931193" w:rsidR="009F741E" w:rsidRP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741E"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</w:p>
    <w:p w14:paraId="11162399" w14:textId="77777777" w:rsidR="009F741E" w:rsidRPr="00A34DCF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98EA7" w14:textId="77777777" w:rsidR="009F741E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52F9F" w14:textId="2958336C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Специфических для учащихся с РАС трудностей при изучении предметной области «География» не наблюдается, однако они могут нуждаться в значительной адаптации учебного материала в силу неравномерности развития высших психических функций и навыков. Могут возникать сложности при определении в тексте значимой и второстепенной информации. </w:t>
      </w:r>
    </w:p>
    <w:p w14:paraId="7B40E5B0" w14:textId="77777777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 РАС часто </w:t>
      </w:r>
      <w:r w:rsidRPr="00A34DCF">
        <w:rPr>
          <w:rFonts w:ascii="Times New Roman" w:hAnsi="Times New Roman" w:cs="Times New Roman"/>
          <w:sz w:val="28"/>
          <w:szCs w:val="28"/>
        </w:rPr>
        <w:t>старается выучить текст</w:t>
      </w:r>
      <w:r w:rsidRPr="00A34DCF">
        <w:rPr>
          <w:sz w:val="28"/>
          <w:szCs w:val="28"/>
        </w:rPr>
        <w:t xml:space="preserve">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наизусть или отвечать только на фактологические вопросы. Интерактивное взаимодействие на уроке в таких формах как участие в беседе, дискуссии может быть затруднено. </w:t>
      </w:r>
    </w:p>
    <w:p w14:paraId="03B8859B" w14:textId="77777777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некоторые разделы данного предмета могут находиться в зоне специфических интересов подростка с РАС, например, такие как «карта мира», «железнодорожный транспорт и транспортная система России», «минералы и полезные ископаемые», «города России», «Земля во Вселенной», «классификации материков, природных зон,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гидрообъектов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>», и некоторые другие, в изучении которых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</w:t>
      </w:r>
    </w:p>
    <w:p w14:paraId="58EA37BD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 xml:space="preserve"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</w:t>
      </w:r>
      <w:r w:rsidRPr="00A34DCF">
        <w:rPr>
          <w:sz w:val="28"/>
          <w:szCs w:val="28"/>
        </w:rPr>
        <w:lastRenderedPageBreak/>
        <w:t>(характеристики стран и материков, гербы и флаги, строение Земли, календарь и др.)</w:t>
      </w:r>
    </w:p>
    <w:p w14:paraId="2C6942D9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Для достижения планируемых результатов необходимо:</w:t>
      </w:r>
    </w:p>
    <w:p w14:paraId="5D365BF7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максимально использовать различные системы тестирования, IT-технологии, презентации, научно-популярные фильмы, интерактивные карты местности, схемы, и другие средства визуализации при обучении и оценке достижений учащегося с РАС в данной области;</w:t>
      </w:r>
    </w:p>
    <w:p w14:paraId="09730A78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при недостаточной сформированности графо-моторных навыков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14:paraId="1D655B1D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опираться на реальные чувства и опыт обучающегося с РАС;</w:t>
      </w:r>
    </w:p>
    <w:p w14:paraId="54651FE1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4684EB5B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четкую и понятную ребенку систему визуальной поддержки плана ответа и хода выполнения заданий учителя.</w:t>
      </w:r>
    </w:p>
    <w:p w14:paraId="7445DC1F" w14:textId="0B2B4C6C" w:rsidR="009F741E" w:rsidRPr="00A34DCF" w:rsidRDefault="009F741E" w:rsidP="009F74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</w:t>
      </w:r>
      <w:r w:rsidR="00456F94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bookmarkStart w:id="0" w:name="_GoBack"/>
      <w:bookmarkEnd w:id="0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необходимо стремиться в создании для ученика с РАС ситуации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урочной, так и внеурочной деятельности по данному предмету. </w:t>
      </w:r>
    </w:p>
    <w:p w14:paraId="741B0461" w14:textId="77777777" w:rsidR="00574967" w:rsidRDefault="00574967" w:rsidP="009F741E">
      <w:pPr>
        <w:spacing w:line="360" w:lineRule="auto"/>
      </w:pPr>
    </w:p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E"/>
    <w:rsid w:val="001507E4"/>
    <w:rsid w:val="00250BCB"/>
    <w:rsid w:val="00456F94"/>
    <w:rsid w:val="00574967"/>
    <w:rsid w:val="009F741E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2</cp:revision>
  <dcterms:created xsi:type="dcterms:W3CDTF">2020-06-30T15:02:00Z</dcterms:created>
  <dcterms:modified xsi:type="dcterms:W3CDTF">2020-07-06T18:01:00Z</dcterms:modified>
</cp:coreProperties>
</file>