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358F" w14:textId="77777777" w:rsidR="00BD7678" w:rsidRDefault="00CF56E0" w:rsidP="00E8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D1">
        <w:rPr>
          <w:rFonts w:ascii="Times New Roman" w:hAnsi="Times New Roman" w:cs="Times New Roman"/>
          <w:b/>
          <w:sz w:val="28"/>
          <w:szCs w:val="28"/>
        </w:rPr>
        <w:t xml:space="preserve">Специальные требования к реализации </w:t>
      </w:r>
      <w:r w:rsidR="00BD7678" w:rsidRPr="006306D1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6306D1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306D1">
        <w:rPr>
          <w:rFonts w:ascii="Times New Roman" w:hAnsi="Times New Roman" w:cs="Times New Roman"/>
          <w:b/>
          <w:sz w:val="28"/>
          <w:szCs w:val="28"/>
        </w:rPr>
        <w:t>.</w:t>
      </w:r>
    </w:p>
    <w:p w14:paraId="26FB5889" w14:textId="77777777" w:rsidR="006306D1" w:rsidRPr="006306D1" w:rsidRDefault="006306D1" w:rsidP="00E8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5.</w:t>
      </w:r>
      <w:r w:rsidR="004B3F3D">
        <w:rPr>
          <w:rFonts w:ascii="Times New Roman" w:hAnsi="Times New Roman" w:cs="Times New Roman"/>
          <w:b/>
          <w:sz w:val="28"/>
          <w:szCs w:val="28"/>
        </w:rPr>
        <w:t>2</w:t>
      </w:r>
    </w:p>
    <w:p w14:paraId="13805258" w14:textId="77777777" w:rsidR="00BD7678" w:rsidRPr="002E6AF2" w:rsidRDefault="00BD7678" w:rsidP="00E864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3B3E4" w14:textId="77777777" w:rsidR="00821C2B" w:rsidRPr="00B47A56" w:rsidRDefault="00CF56E0" w:rsidP="00E864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E5E4D" w:rsidRPr="00B47A5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816D6A" w:rsidRPr="00B47A56">
        <w:rPr>
          <w:rFonts w:ascii="Times New Roman" w:hAnsi="Times New Roman" w:cs="Times New Roman"/>
          <w:sz w:val="28"/>
          <w:szCs w:val="28"/>
        </w:rPr>
        <w:t>:</w:t>
      </w:r>
      <w:r w:rsidR="00B47A56">
        <w:rPr>
          <w:rFonts w:ascii="Times New Roman" w:hAnsi="Times New Roman" w:cs="Times New Roman"/>
          <w:sz w:val="28"/>
          <w:szCs w:val="28"/>
        </w:rPr>
        <w:t xml:space="preserve"> </w:t>
      </w:r>
      <w:r w:rsidR="00DE5E4D" w:rsidRPr="00B47A56">
        <w:rPr>
          <w:rFonts w:ascii="Times New Roman" w:hAnsi="Times New Roman" w:cs="Times New Roman"/>
          <w:sz w:val="28"/>
          <w:szCs w:val="28"/>
        </w:rPr>
        <w:t>«</w:t>
      </w:r>
      <w:r w:rsidR="00747A3B" w:rsidRPr="00B47A56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DE5E4D" w:rsidRPr="00B47A56">
        <w:rPr>
          <w:rFonts w:ascii="Times New Roman" w:hAnsi="Times New Roman" w:cs="Times New Roman"/>
          <w:sz w:val="28"/>
          <w:szCs w:val="28"/>
        </w:rPr>
        <w:t>»</w:t>
      </w:r>
      <w:r w:rsidR="00821C2B" w:rsidRPr="00B47A56">
        <w:rPr>
          <w:rFonts w:ascii="Times New Roman" w:hAnsi="Times New Roman" w:cs="Times New Roman"/>
          <w:sz w:val="28"/>
          <w:szCs w:val="28"/>
        </w:rPr>
        <w:t>, «</w:t>
      </w:r>
      <w:r w:rsidR="00747A3B" w:rsidRPr="00B47A56">
        <w:rPr>
          <w:rFonts w:ascii="Times New Roman" w:hAnsi="Times New Roman" w:cs="Times New Roman"/>
          <w:sz w:val="28"/>
          <w:szCs w:val="28"/>
        </w:rPr>
        <w:t>Родной язык и родная литература»</w:t>
      </w:r>
    </w:p>
    <w:p w14:paraId="0678F4F8" w14:textId="77777777" w:rsidR="00816D6A" w:rsidRDefault="00816D6A" w:rsidP="00E864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5A77FA" w14:textId="77777777" w:rsidR="00E94798" w:rsidRPr="002E6AF2" w:rsidRDefault="00816D6A" w:rsidP="00E864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П</w:t>
      </w:r>
      <w:r w:rsidR="00863FBC" w:rsidRPr="002E6AF2">
        <w:rPr>
          <w:rFonts w:ascii="Times New Roman" w:hAnsi="Times New Roman" w:cs="Times New Roman"/>
          <w:sz w:val="28"/>
          <w:szCs w:val="28"/>
        </w:rPr>
        <w:t>редусмотрено внесение изменений и дополнений в следующие разделы рабочих программ учебной дисциплины/дисциплин</w:t>
      </w:r>
      <w:r w:rsidR="00FD6A0B" w:rsidRPr="002E6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A044" w14:textId="77777777" w:rsidR="00BD7678" w:rsidRPr="002E6AF2" w:rsidRDefault="00863FBC" w:rsidP="00E864E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F2">
        <w:rPr>
          <w:rFonts w:ascii="Times New Roman" w:hAnsi="Times New Roman" w:cs="Times New Roman"/>
          <w:b/>
          <w:sz w:val="28"/>
          <w:szCs w:val="28"/>
        </w:rPr>
        <w:t>- в раздел «</w:t>
      </w:r>
      <w:r w:rsidRPr="002E6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записка»</w:t>
      </w:r>
    </w:p>
    <w:p w14:paraId="65C3205F" w14:textId="77777777" w:rsidR="003473D9" w:rsidRDefault="00705580" w:rsidP="003473D9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>Цели и з</w:t>
      </w:r>
      <w:r w:rsidR="00BD7678" w:rsidRPr="002E6AF2">
        <w:rPr>
          <w:rFonts w:ascii="Times New Roman" w:eastAsia="Times New Roman" w:hAnsi="Times New Roman" w:cs="Times New Roman"/>
          <w:i/>
          <w:sz w:val="28"/>
          <w:szCs w:val="28"/>
        </w:rPr>
        <w:t>адачи обр</w:t>
      </w:r>
      <w:r w:rsidR="00217AEF" w:rsidRPr="002E6AF2">
        <w:rPr>
          <w:rFonts w:ascii="Times New Roman" w:eastAsia="Times New Roman" w:hAnsi="Times New Roman" w:cs="Times New Roman"/>
          <w:i/>
          <w:sz w:val="28"/>
          <w:szCs w:val="28"/>
        </w:rPr>
        <w:t>азовательно-коррекционной работы:</w:t>
      </w:r>
      <w:r w:rsidR="00B47A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59B980" w14:textId="7B9D89F9" w:rsidR="00747A3B" w:rsidRPr="003473D9" w:rsidRDefault="00747A3B" w:rsidP="003473D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3D9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682E25A9" w14:textId="77777777" w:rsidR="00217AEF" w:rsidRDefault="00217AEF" w:rsidP="003473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sz w:val="28"/>
          <w:szCs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14:paraId="4D67AD25" w14:textId="3304C38B" w:rsidR="00217AEF" w:rsidRPr="002E6AF2" w:rsidRDefault="008A14CD" w:rsidP="00E864EE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</w:t>
      </w:r>
      <w:r w:rsidR="00217AEF"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овершенствование </w:t>
      </w:r>
      <w:r w:rsidR="00217AEF"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</w:t>
      </w:r>
      <w:r w:rsidR="003473D9" w:rsidRPr="00347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осознания функций языка и художественной образности литературного текста</w:t>
      </w:r>
      <w:r w:rsidR="00217AEF"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D6A3BBC" w14:textId="1EDC7CE6" w:rsidR="00217AEF" w:rsidRDefault="00217AEF" w:rsidP="00E864EE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информационный поиск, извлекать и преобразовывать необходимую информацию</w:t>
      </w:r>
      <w:r w:rsidR="003473D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0F82663A" w14:textId="77777777" w:rsidR="00217AEF" w:rsidRPr="002E6AF2" w:rsidRDefault="00217AEF" w:rsidP="00E864EE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развитие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умений опознавать, анализировать, классифицировать языковые факты, </w:t>
      </w:r>
      <w:r w:rsidR="008A14CD" w:rsidRPr="008A14CD">
        <w:rPr>
          <w:rFonts w:ascii="Times New Roman" w:eastAsia="Times New Roman" w:hAnsi="Times New Roman" w:cs="Times New Roman"/>
          <w:sz w:val="28"/>
          <w:szCs w:val="28"/>
        </w:rPr>
        <w:t>формирование метаязыковых способностей, обеспечивающих аналитические умения в отношении языковых единиц и текстов разных функционально-смысловых типов и жанров</w:t>
      </w:r>
      <w:r w:rsidR="008A14CD">
        <w:rPr>
          <w:rFonts w:ascii="Times New Roman" w:eastAsia="Times New Roman" w:hAnsi="Times New Roman" w:cs="Times New Roman"/>
          <w:sz w:val="28"/>
          <w:szCs w:val="28"/>
        </w:rPr>
        <w:t>;</w:t>
      </w:r>
      <w:r w:rsidR="008A14CD"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18988B20" w14:textId="77777777" w:rsidR="00774E12" w:rsidRPr="008A14CD" w:rsidRDefault="008A14CD" w:rsidP="00E864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A14CD">
        <w:rPr>
          <w:rFonts w:ascii="Times New Roman" w:eastAsia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</w:p>
    <w:p w14:paraId="3B5FA507" w14:textId="77777777" w:rsidR="003473D9" w:rsidRDefault="003473D9" w:rsidP="00E864EE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14:paraId="2F1E0C1D" w14:textId="0C79E555" w:rsidR="00B47A56" w:rsidRPr="00DD530B" w:rsidRDefault="00DF40B3" w:rsidP="00E864EE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D53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Содержание учебных</w:t>
      </w:r>
      <w:r w:rsidR="00BD7678" w:rsidRPr="00DD53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предмет</w:t>
      </w:r>
      <w:r w:rsidRPr="00DD53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ов</w:t>
      </w:r>
    </w:p>
    <w:p w14:paraId="1BF758B4" w14:textId="06539C2E" w:rsidR="00FB787E" w:rsidRDefault="005E7A78" w:rsidP="007B01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Преобразуется</w:t>
      </w:r>
      <w:r w:rsidR="00B47A56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0125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  <w:r w:rsidR="00B47A56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произведений для литературного чтения и заучивания наизусть.</w:t>
      </w:r>
      <w:r w:rsidR="008A14CD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6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Изменения в перечень вносятся в соответствии с рекомендуемыми специальными условиями реализации дисциплин филологической направленности.  </w:t>
      </w:r>
    </w:p>
    <w:p w14:paraId="679BBC01" w14:textId="77777777" w:rsidR="00FC61E0" w:rsidRDefault="00FC61E0" w:rsidP="007B01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CA89ED" w14:textId="64E102CE" w:rsidR="00217AEF" w:rsidRPr="002E6AF2" w:rsidRDefault="00705580" w:rsidP="004F167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Принципы и подходы к реализации</w:t>
      </w:r>
      <w:r w:rsidR="00FD6A0B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351A2A95" w14:textId="77777777" w:rsidR="002E6AF2" w:rsidRPr="002E6AF2" w:rsidRDefault="002E6AF2" w:rsidP="00E864E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Освоение образовательной программы на основной ступени обучения характеризуется преимущественным обращением к 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вербализованным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материалам различной степени сложности. Работа с текстом выходит на первый план, что определяет необходимость особой организации обучения для детей, имеющих нарушения речи.</w:t>
      </w:r>
    </w:p>
    <w:p w14:paraId="47E055AB" w14:textId="77777777" w:rsidR="00885E13" w:rsidRPr="002E6AF2" w:rsidRDefault="00CA0DCB" w:rsidP="00E864EE">
      <w:pPr>
        <w:ind w:firstLine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ффективность освоения 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программы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речи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повышается при условии </w:t>
      </w:r>
      <w:r w:rsidR="00885E13" w:rsidRPr="002E6AF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индивидуализация обучения</w:t>
      </w:r>
      <w:r w:rsidRPr="002E6AF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2E6AF2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которая реализуется через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среды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использовать</w:t>
      </w:r>
      <w:r w:rsid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r w:rsid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r w:rsid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подтягивать слабые звенья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развития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5E13" w:rsidRPr="002E6AF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4435C2A" w14:textId="105CDE1C" w:rsidR="00CD2309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Взаимодействие </w:t>
      </w:r>
      <w:r w:rsidR="006306D1" w:rsidRPr="002E6AF2">
        <w:rPr>
          <w:rStyle w:val="normaltextrun"/>
          <w:sz w:val="28"/>
          <w:szCs w:val="28"/>
        </w:rPr>
        <w:t>учителя-логопеда</w:t>
      </w:r>
      <w:r w:rsidR="006306D1">
        <w:rPr>
          <w:rStyle w:val="normaltextrun"/>
          <w:sz w:val="28"/>
          <w:szCs w:val="28"/>
        </w:rPr>
        <w:t>,</w:t>
      </w:r>
      <w:r w:rsidR="006306D1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учител</w:t>
      </w:r>
      <w:r w:rsidR="002E6AF2">
        <w:rPr>
          <w:rStyle w:val="normaltextrun"/>
          <w:sz w:val="28"/>
          <w:szCs w:val="28"/>
        </w:rPr>
        <w:t>ей-предмет</w:t>
      </w:r>
      <w:r w:rsidRPr="002E6AF2">
        <w:rPr>
          <w:rStyle w:val="normaltextrun"/>
          <w:sz w:val="28"/>
          <w:szCs w:val="28"/>
        </w:rPr>
        <w:t>н</w:t>
      </w:r>
      <w:r w:rsidR="002E6AF2">
        <w:rPr>
          <w:rStyle w:val="normaltextrun"/>
          <w:sz w:val="28"/>
          <w:szCs w:val="28"/>
        </w:rPr>
        <w:t>иков, педаг</w:t>
      </w:r>
      <w:r w:rsidR="006306D1">
        <w:rPr>
          <w:rStyle w:val="normaltextrun"/>
          <w:sz w:val="28"/>
          <w:szCs w:val="28"/>
        </w:rPr>
        <w:t xml:space="preserve">ога-психолога </w:t>
      </w:r>
      <w:r w:rsidR="002E6AF2">
        <w:rPr>
          <w:rStyle w:val="normaltextrun"/>
          <w:sz w:val="28"/>
          <w:szCs w:val="28"/>
        </w:rPr>
        <w:t>обеспечивает понимание специфики</w:t>
      </w:r>
      <w:r w:rsidRPr="002E6AF2">
        <w:rPr>
          <w:rStyle w:val="normaltextrun"/>
          <w:sz w:val="28"/>
          <w:szCs w:val="28"/>
        </w:rPr>
        <w:t xml:space="preserve"> о</w:t>
      </w:r>
      <w:r w:rsidR="00885E13" w:rsidRPr="002E6AF2">
        <w:rPr>
          <w:rStyle w:val="normaltextrun"/>
          <w:sz w:val="28"/>
          <w:szCs w:val="28"/>
        </w:rPr>
        <w:t xml:space="preserve">своения </w:t>
      </w:r>
      <w:r w:rsidRPr="002E6AF2">
        <w:rPr>
          <w:rStyle w:val="normaltextrun"/>
          <w:sz w:val="28"/>
          <w:szCs w:val="28"/>
        </w:rPr>
        <w:t xml:space="preserve">образовательной программы </w:t>
      </w:r>
      <w:r w:rsidR="00885E13" w:rsidRPr="002E6AF2">
        <w:rPr>
          <w:rStyle w:val="normaltextrun"/>
          <w:sz w:val="28"/>
          <w:szCs w:val="28"/>
        </w:rPr>
        <w:t>ребенком,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33CD">
        <w:rPr>
          <w:rStyle w:val="normaltextrun"/>
          <w:sz w:val="28"/>
          <w:szCs w:val="28"/>
        </w:rPr>
        <w:t xml:space="preserve">позволяет </w:t>
      </w:r>
      <w:r w:rsidR="00885E13" w:rsidRPr="002E6AF2">
        <w:rPr>
          <w:rStyle w:val="normaltextrun"/>
          <w:sz w:val="28"/>
          <w:szCs w:val="28"/>
        </w:rPr>
        <w:t>выделить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ведущую</w:t>
      </w:r>
      <w:r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 xml:space="preserve">стратегию </w:t>
      </w:r>
      <w:r w:rsidRPr="002E6AF2">
        <w:rPr>
          <w:rStyle w:val="normaltextrun"/>
          <w:sz w:val="28"/>
          <w:szCs w:val="28"/>
        </w:rPr>
        <w:t>обучения</w:t>
      </w:r>
      <w:r w:rsidR="00885E13" w:rsidRPr="002E6AF2">
        <w:rPr>
          <w:rStyle w:val="normaltextrun"/>
          <w:sz w:val="28"/>
          <w:szCs w:val="28"/>
        </w:rPr>
        <w:t>, определяемую его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индивидуальными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особенностями и,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как следствие,</w:t>
      </w:r>
      <w:r w:rsidR="00CD2309" w:rsidRPr="002E6AF2">
        <w:rPr>
          <w:rStyle w:val="normaltextrun"/>
          <w:sz w:val="28"/>
          <w:szCs w:val="28"/>
        </w:rPr>
        <w:t xml:space="preserve"> установить существующие и </w:t>
      </w:r>
      <w:r w:rsidR="00885E13" w:rsidRPr="002E6AF2">
        <w:rPr>
          <w:rStyle w:val="normaltextrun"/>
          <w:sz w:val="28"/>
          <w:szCs w:val="28"/>
        </w:rPr>
        <w:t>спрогнозировать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возможные трудности</w:t>
      </w:r>
      <w:r w:rsidR="00CD2309" w:rsidRPr="002E6AF2">
        <w:rPr>
          <w:rStyle w:val="normaltextrun"/>
          <w:sz w:val="28"/>
          <w:szCs w:val="28"/>
        </w:rPr>
        <w:t xml:space="preserve">. </w:t>
      </w:r>
      <w:r w:rsidR="00885E13" w:rsidRPr="002E6AF2">
        <w:rPr>
          <w:rStyle w:val="normaltextrun"/>
          <w:sz w:val="28"/>
          <w:szCs w:val="28"/>
        </w:rPr>
        <w:t xml:space="preserve">Такой </w:t>
      </w:r>
      <w:r w:rsidR="00CD2309" w:rsidRPr="002E6AF2">
        <w:rPr>
          <w:rStyle w:val="normaltextrun"/>
          <w:sz w:val="28"/>
          <w:szCs w:val="28"/>
        </w:rPr>
        <w:t xml:space="preserve">психолого-педагогический </w:t>
      </w:r>
      <w:r w:rsidR="002E6AF2">
        <w:rPr>
          <w:rStyle w:val="normaltextrun"/>
          <w:sz w:val="28"/>
          <w:szCs w:val="28"/>
        </w:rPr>
        <w:t xml:space="preserve">и речевой </w:t>
      </w:r>
      <w:r w:rsidR="00885E13" w:rsidRPr="002E6AF2">
        <w:rPr>
          <w:rStyle w:val="normaltextrun"/>
          <w:sz w:val="28"/>
          <w:szCs w:val="28"/>
        </w:rPr>
        <w:t>профиль может служить отправной точкой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 xml:space="preserve">для определения </w:t>
      </w:r>
      <w:r w:rsidR="00CD2309" w:rsidRPr="002E6AF2">
        <w:rPr>
          <w:rStyle w:val="normaltextrun"/>
          <w:sz w:val="28"/>
          <w:szCs w:val="28"/>
        </w:rPr>
        <w:t xml:space="preserve">тактики и </w:t>
      </w:r>
      <w:r w:rsidR="00885E13" w:rsidRPr="002E6AF2">
        <w:rPr>
          <w:rStyle w:val="normaltextrun"/>
          <w:sz w:val="28"/>
          <w:szCs w:val="28"/>
        </w:rPr>
        <w:t>методических приемов обучения, учитывающих особенности каждого ребенка.</w:t>
      </w:r>
      <w:r w:rsidR="002E6AF2">
        <w:rPr>
          <w:rStyle w:val="normaltextrun"/>
          <w:sz w:val="28"/>
          <w:szCs w:val="28"/>
        </w:rPr>
        <w:t xml:space="preserve"> Так. и</w:t>
      </w:r>
      <w:r w:rsidR="00CD2309" w:rsidRPr="002E6AF2">
        <w:rPr>
          <w:rStyle w:val="normaltextrun"/>
          <w:sz w:val="28"/>
          <w:szCs w:val="28"/>
        </w:rPr>
        <w:t xml:space="preserve">ндивидуализация обучения может осуществляться в классе через систему специальных заданий (карточки, дополнительный раздаточный материал и т.п.). </w:t>
      </w:r>
    </w:p>
    <w:p w14:paraId="27335EF9" w14:textId="77777777" w:rsidR="00885E13" w:rsidRPr="002E6AF2" w:rsidRDefault="00CD2309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Одним из ключевых </w:t>
      </w:r>
      <w:r w:rsidR="00885E13" w:rsidRPr="002E6AF2">
        <w:rPr>
          <w:rStyle w:val="normaltextrun"/>
          <w:sz w:val="28"/>
          <w:szCs w:val="28"/>
        </w:rPr>
        <w:t xml:space="preserve">для </w:t>
      </w:r>
      <w:r w:rsidRPr="002E6AF2">
        <w:rPr>
          <w:rStyle w:val="normaltextrun"/>
          <w:sz w:val="28"/>
          <w:szCs w:val="28"/>
        </w:rPr>
        <w:t xml:space="preserve">специальной </w:t>
      </w:r>
      <w:r w:rsidR="00885E13" w:rsidRPr="002E6AF2">
        <w:rPr>
          <w:rStyle w:val="normaltextrun"/>
          <w:sz w:val="28"/>
          <w:szCs w:val="28"/>
        </w:rPr>
        <w:t>педагогики</w:t>
      </w:r>
      <w:r w:rsidRPr="002E6AF2">
        <w:rPr>
          <w:rStyle w:val="normaltextrun"/>
          <w:sz w:val="28"/>
          <w:szCs w:val="28"/>
        </w:rPr>
        <w:t xml:space="preserve"> является </w:t>
      </w:r>
      <w:r w:rsidR="00885E13" w:rsidRPr="002E6AF2">
        <w:rPr>
          <w:rStyle w:val="normaltextrun"/>
          <w:sz w:val="28"/>
          <w:szCs w:val="28"/>
        </w:rPr>
        <w:t>принцип</w:t>
      </w:r>
      <w:r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опоры</w:t>
      </w:r>
      <w:r w:rsidRPr="002E6AF2">
        <w:rPr>
          <w:rStyle w:val="normaltextrun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на сохранные анализаторы</w:t>
      </w:r>
      <w:r w:rsidRPr="002E6AF2">
        <w:rPr>
          <w:rStyle w:val="normaltextrun"/>
          <w:iCs/>
          <w:sz w:val="28"/>
          <w:szCs w:val="28"/>
        </w:rPr>
        <w:t xml:space="preserve"> в процессе обучения</w:t>
      </w:r>
      <w:r w:rsidR="00885E13" w:rsidRPr="002E6AF2">
        <w:rPr>
          <w:rStyle w:val="normaltextrun"/>
          <w:sz w:val="28"/>
          <w:szCs w:val="28"/>
        </w:rPr>
        <w:t>, который</w:t>
      </w:r>
      <w:r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может</w:t>
      </w:r>
      <w:r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рассматриваться</w:t>
      </w:r>
      <w:r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как</w:t>
      </w:r>
      <w:r w:rsidRPr="002E6AF2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создание</w:t>
      </w:r>
      <w:r w:rsidRPr="002E6AF2">
        <w:rPr>
          <w:rStyle w:val="normaltextrun"/>
          <w:sz w:val="28"/>
          <w:szCs w:val="28"/>
        </w:rPr>
        <w:t xml:space="preserve"> </w:t>
      </w:r>
      <w:proofErr w:type="spellStart"/>
      <w:r w:rsidR="00885E13" w:rsidRPr="002E6AF2">
        <w:rPr>
          <w:rStyle w:val="spellingerror"/>
          <w:i/>
          <w:iCs/>
          <w:sz w:val="28"/>
          <w:szCs w:val="28"/>
        </w:rPr>
        <w:t>полисенсорной</w:t>
      </w:r>
      <w:proofErr w:type="spellEnd"/>
      <w:r w:rsidRPr="002E6AF2">
        <w:rPr>
          <w:rStyle w:val="spellingerror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основы</w:t>
      </w:r>
      <w:r w:rsidRPr="002E6AF2">
        <w:rPr>
          <w:rStyle w:val="normaltextrun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обучения.</w:t>
      </w:r>
    </w:p>
    <w:p w14:paraId="78CF3445" w14:textId="77777777" w:rsidR="00885E13" w:rsidRPr="002E6AF2" w:rsidRDefault="00885E13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Обучение детей </w:t>
      </w:r>
      <w:r w:rsidR="002E6AF2">
        <w:rPr>
          <w:rStyle w:val="normaltextrun"/>
          <w:sz w:val="28"/>
          <w:szCs w:val="28"/>
        </w:rPr>
        <w:t xml:space="preserve">с нарушениями речи </w:t>
      </w:r>
      <w:r w:rsidRPr="002E6AF2">
        <w:rPr>
          <w:rStyle w:val="normaltextrun"/>
          <w:sz w:val="28"/>
          <w:szCs w:val="28"/>
        </w:rPr>
        <w:t>опирается на максимальное включение в работу основных анализаторов: зрительного, слухового, тактильного</w:t>
      </w:r>
      <w:r w:rsid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 xml:space="preserve">и др. </w:t>
      </w:r>
      <w:r w:rsidR="002E6AF2">
        <w:rPr>
          <w:rStyle w:val="normaltextrun"/>
          <w:sz w:val="28"/>
          <w:szCs w:val="28"/>
        </w:rPr>
        <w:t>П</w:t>
      </w:r>
      <w:r w:rsidRPr="002E6AF2">
        <w:rPr>
          <w:rStyle w:val="normaltextrun"/>
          <w:sz w:val="28"/>
          <w:szCs w:val="28"/>
        </w:rPr>
        <w:t xml:space="preserve">олучение новой информации </w:t>
      </w:r>
      <w:r w:rsidR="002E6AF2">
        <w:rPr>
          <w:rStyle w:val="normaltextrun"/>
          <w:sz w:val="28"/>
          <w:szCs w:val="28"/>
        </w:rPr>
        <w:t>обеспечивается</w:t>
      </w:r>
      <w:r w:rsidRPr="002E6AF2">
        <w:rPr>
          <w:rStyle w:val="normaltextrun"/>
          <w:sz w:val="28"/>
          <w:szCs w:val="28"/>
        </w:rPr>
        <w:t xml:space="preserve"> сразу </w:t>
      </w:r>
      <w:r w:rsidR="002E6AF2">
        <w:rPr>
          <w:rStyle w:val="normaltextrun"/>
          <w:sz w:val="28"/>
          <w:szCs w:val="28"/>
        </w:rPr>
        <w:t>несколькими анализаторными</w:t>
      </w:r>
      <w:r w:rsidRPr="002E6AF2">
        <w:rPr>
          <w:rStyle w:val="normaltextrun"/>
          <w:sz w:val="28"/>
          <w:szCs w:val="28"/>
        </w:rPr>
        <w:t xml:space="preserve"> систем</w:t>
      </w:r>
      <w:r w:rsidR="002E6AF2">
        <w:rPr>
          <w:rStyle w:val="normaltextrun"/>
          <w:sz w:val="28"/>
          <w:szCs w:val="28"/>
        </w:rPr>
        <w:t>ами</w:t>
      </w:r>
      <w:r w:rsidRPr="002E6AF2">
        <w:rPr>
          <w:rStyle w:val="normaltextrun"/>
          <w:sz w:val="28"/>
          <w:szCs w:val="28"/>
        </w:rPr>
        <w:t>, с опорой на сохранные, что способствует формированию более прочн</w:t>
      </w:r>
      <w:r w:rsidR="006306D1">
        <w:rPr>
          <w:rStyle w:val="normaltextrun"/>
          <w:sz w:val="28"/>
          <w:szCs w:val="28"/>
        </w:rPr>
        <w:t>ых</w:t>
      </w:r>
      <w:r w:rsidRPr="002E6AF2">
        <w:rPr>
          <w:rStyle w:val="normaltextrun"/>
          <w:sz w:val="28"/>
          <w:szCs w:val="28"/>
        </w:rPr>
        <w:t xml:space="preserve"> и полн</w:t>
      </w:r>
      <w:r w:rsidR="006306D1">
        <w:rPr>
          <w:rStyle w:val="normaltextrun"/>
          <w:sz w:val="28"/>
          <w:szCs w:val="28"/>
        </w:rPr>
        <w:t>ых знаний и умений</w:t>
      </w:r>
      <w:r w:rsidRPr="002E6AF2">
        <w:rPr>
          <w:rStyle w:val="normaltextrun"/>
          <w:sz w:val="28"/>
          <w:szCs w:val="28"/>
        </w:rPr>
        <w:t>.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При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несформированности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фонематического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восприятия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компенсация происходит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через зрительный и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моторный анализаторы, при оптико-пространственных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затруднениях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осуществляется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опора на проговаривание и т.д.</w:t>
      </w:r>
    </w:p>
    <w:p w14:paraId="401535A6" w14:textId="77777777" w:rsidR="002E6AF2" w:rsidRPr="002E6AF2" w:rsidRDefault="002E6AF2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bCs/>
          <w:sz w:val="28"/>
          <w:szCs w:val="28"/>
        </w:rPr>
        <w:t>Обучение происходит на основе формирования умения «вслушиваться в обращенную речь», понимания смысла готовых текстов, что помогает учащимся выявить причинно-следственные отношения, отобрать речевые средства для продуцирования высказывания, создать зрительные образы, связанные с текстом и облегчающие построение самостоятельного высказывания. Соединение в восприятии языкового материала слуховых (прослушивание текста), зрительных (картины, схемы, языковая наглядность) и моторных (процесс письма) усилий со стороны учащихся способствует более прочному усвоению вводимого материала.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</w:t>
      </w:r>
    </w:p>
    <w:p w14:paraId="08B80171" w14:textId="77777777" w:rsidR="00CA0DCB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lastRenderedPageBreak/>
        <w:t>У детей с речевыми нарушениями зачастую выявляется недостаточный уровень развития словесно-логического мышления, операций абстрагирования. Привлечение максимальной наглядности, активное применение рисунков, схем, символов других невербальных сигналов способствует более эффективному, сознательному и быстрому усвоению и запоминанию материала.</w:t>
      </w:r>
      <w:r w:rsidR="00314281" w:rsidRPr="00314281">
        <w:t xml:space="preserve"> </w:t>
      </w:r>
      <w:r w:rsidR="00314281" w:rsidRPr="00314281">
        <w:rPr>
          <w:rStyle w:val="normaltextrun"/>
          <w:sz w:val="28"/>
          <w:szCs w:val="28"/>
        </w:rPr>
        <w:t>Использование наглядности рационально при реализации методов моделирования и конструирования вербальных моделей и конструкций.</w:t>
      </w:r>
    </w:p>
    <w:p w14:paraId="161C0141" w14:textId="77777777" w:rsidR="00CA0DCB" w:rsidRPr="002E6AF2" w:rsidRDefault="00CD2309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А</w:t>
      </w:r>
      <w:r w:rsidR="00CA0DCB" w:rsidRPr="002E6AF2">
        <w:rPr>
          <w:rStyle w:val="normaltextrun"/>
          <w:sz w:val="28"/>
          <w:szCs w:val="28"/>
        </w:rPr>
        <w:t>ктуальным</w:t>
      </w:r>
      <w:r w:rsidRPr="002E6AF2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принципом</w:t>
      </w:r>
      <w:r w:rsidRPr="002E6AF2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обучен</w:t>
      </w:r>
      <w:r w:rsidRPr="002E6AF2">
        <w:rPr>
          <w:rStyle w:val="normaltextrun"/>
          <w:sz w:val="28"/>
          <w:szCs w:val="28"/>
        </w:rPr>
        <w:t xml:space="preserve">ия является необходимость </w:t>
      </w:r>
      <w:r w:rsidR="00CA0DCB" w:rsidRPr="002E6AF2">
        <w:rPr>
          <w:rStyle w:val="normaltextrun"/>
          <w:i/>
          <w:iCs/>
          <w:sz w:val="28"/>
          <w:szCs w:val="28"/>
        </w:rPr>
        <w:t>учет</w:t>
      </w:r>
      <w:r w:rsidRPr="002E6AF2">
        <w:rPr>
          <w:rStyle w:val="normaltextrun"/>
          <w:i/>
          <w:iCs/>
          <w:sz w:val="28"/>
          <w:szCs w:val="28"/>
        </w:rPr>
        <w:t xml:space="preserve">а </w:t>
      </w:r>
      <w:proofErr w:type="spellStart"/>
      <w:r w:rsidR="00CA0DCB" w:rsidRPr="002E6AF2">
        <w:rPr>
          <w:rStyle w:val="spellingerror"/>
          <w:i/>
          <w:iCs/>
          <w:sz w:val="28"/>
          <w:szCs w:val="28"/>
        </w:rPr>
        <w:t>операционального</w:t>
      </w:r>
      <w:proofErr w:type="spellEnd"/>
      <w:r w:rsidRPr="002E6AF2">
        <w:rPr>
          <w:rStyle w:val="spellingerror"/>
          <w:i/>
          <w:iCs/>
          <w:sz w:val="28"/>
          <w:szCs w:val="28"/>
        </w:rPr>
        <w:t xml:space="preserve"> </w:t>
      </w:r>
      <w:r w:rsidR="00CA0DCB" w:rsidRPr="002E6AF2">
        <w:rPr>
          <w:rStyle w:val="normaltextrun"/>
          <w:i/>
          <w:iCs/>
          <w:sz w:val="28"/>
          <w:szCs w:val="28"/>
        </w:rPr>
        <w:t>состава нарушенных действий.</w:t>
      </w:r>
      <w:r w:rsidR="00CA0DCB" w:rsidRPr="002E6AF2">
        <w:rPr>
          <w:rStyle w:val="eop"/>
          <w:sz w:val="28"/>
          <w:szCs w:val="28"/>
        </w:rPr>
        <w:t> </w:t>
      </w:r>
    </w:p>
    <w:p w14:paraId="4B68CCBD" w14:textId="77777777" w:rsidR="00CA0DCB" w:rsidRPr="002E6AF2" w:rsidRDefault="00CD2309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Особая роль этого принципа отмечается в работе с текстовым материалом, когда необходимо продемонстрировать </w:t>
      </w:r>
      <w:r w:rsidR="00CA0DCB" w:rsidRPr="002E6AF2">
        <w:rPr>
          <w:rStyle w:val="normaltextrun"/>
          <w:sz w:val="28"/>
          <w:szCs w:val="28"/>
        </w:rPr>
        <w:t>ребенку систему операций, произведя которые можно построить свой текст или проанализировать (а затем понять) чужой.</w:t>
      </w:r>
      <w:r w:rsidRPr="002E6AF2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Необходимо составить</w:t>
      </w:r>
      <w:r w:rsidRPr="002E6AF2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развернутые модели создания текстов, задать последовательность, реализация которой приведет к искомому результату.</w:t>
      </w:r>
      <w:r w:rsidR="006306D1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В этих моделях обязательно должны учитываться лингвистические характеристики текстов различных типов</w:t>
      </w:r>
      <w:r w:rsidR="006306D1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 xml:space="preserve">и жанров, а также индивидуальные особенности ребенка (нарушенные звенья механизмов порождения и понимания текста), т. е. необходимо соотнести имеющиеся трудности с тем </w:t>
      </w:r>
      <w:r w:rsidR="006306D1">
        <w:rPr>
          <w:rStyle w:val="normaltextrun"/>
          <w:sz w:val="28"/>
          <w:szCs w:val="28"/>
        </w:rPr>
        <w:t>тексто</w:t>
      </w:r>
      <w:r w:rsidRPr="002E6AF2">
        <w:rPr>
          <w:rStyle w:val="normaltextrun"/>
          <w:sz w:val="28"/>
          <w:szCs w:val="28"/>
        </w:rPr>
        <w:t>вым</w:t>
      </w:r>
      <w:r w:rsidR="00CA0DCB" w:rsidRPr="002E6AF2">
        <w:rPr>
          <w:rStyle w:val="normaltextrun"/>
          <w:sz w:val="28"/>
          <w:szCs w:val="28"/>
        </w:rPr>
        <w:t xml:space="preserve"> материалом, который предъявляется детям на уроках.</w:t>
      </w:r>
    </w:p>
    <w:p w14:paraId="0E835C5C" w14:textId="77777777" w:rsidR="00CA0DCB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Пооперационное выполнение действий способствует</w:t>
      </w:r>
      <w:r w:rsidR="00CD2309" w:rsidRPr="002E6AF2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i/>
          <w:iCs/>
          <w:sz w:val="28"/>
          <w:szCs w:val="28"/>
        </w:rPr>
        <w:t>наработке способа действия</w:t>
      </w:r>
      <w:r w:rsidRPr="002E6AF2">
        <w:rPr>
          <w:rStyle w:val="normaltextrun"/>
          <w:sz w:val="28"/>
          <w:szCs w:val="28"/>
        </w:rPr>
        <w:t>, формированию динамического стереотипа, что также является необходимым условием развития языковых умений и навыков для детей с нарушениями речи.</w:t>
      </w:r>
    </w:p>
    <w:p w14:paraId="607AE5E6" w14:textId="77777777" w:rsidR="00CA0DCB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Помимо этого, расчлененное выполнение действий позволяет более точно выявить нарушенное звено в серии операций, а также дает возможность</w:t>
      </w:r>
      <w:r w:rsidR="006306D1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i/>
          <w:iCs/>
          <w:sz w:val="28"/>
          <w:szCs w:val="28"/>
        </w:rPr>
        <w:t>формировать</w:t>
      </w:r>
      <w:r w:rsidR="006306D1">
        <w:rPr>
          <w:rStyle w:val="normaltextrun"/>
          <w:i/>
          <w:iCs/>
          <w:sz w:val="28"/>
          <w:szCs w:val="28"/>
        </w:rPr>
        <w:t xml:space="preserve"> </w:t>
      </w:r>
      <w:r w:rsidRPr="002E6AF2">
        <w:rPr>
          <w:rStyle w:val="normaltextrun"/>
          <w:i/>
          <w:iCs/>
          <w:sz w:val="28"/>
          <w:szCs w:val="28"/>
        </w:rPr>
        <w:t>осознанный самоконтроль.</w:t>
      </w:r>
      <w:r w:rsidR="006306D1">
        <w:rPr>
          <w:rStyle w:val="normaltextrun"/>
          <w:i/>
          <w:iCs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Это является особенно важным, поскольку</w:t>
      </w:r>
      <w:r w:rsidR="006306D1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в</w:t>
      </w:r>
      <w:r w:rsidR="006306D1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 xml:space="preserve">связи с невозможностью опираться на чувство языка в обучении детей с нарушениями речи доля сознательности в </w:t>
      </w:r>
      <w:proofErr w:type="spellStart"/>
      <w:r w:rsidRPr="002E6AF2">
        <w:rPr>
          <w:rStyle w:val="normaltextrun"/>
          <w:sz w:val="28"/>
          <w:szCs w:val="28"/>
        </w:rPr>
        <w:t>роцессе</w:t>
      </w:r>
      <w:proofErr w:type="spellEnd"/>
      <w:r w:rsidRPr="002E6AF2">
        <w:rPr>
          <w:rStyle w:val="normaltextrun"/>
          <w:sz w:val="28"/>
          <w:szCs w:val="28"/>
        </w:rPr>
        <w:t xml:space="preserve"> </w:t>
      </w:r>
      <w:r w:rsidR="00CD2309" w:rsidRPr="002E6AF2">
        <w:rPr>
          <w:rStyle w:val="normaltextrun"/>
          <w:sz w:val="28"/>
          <w:szCs w:val="28"/>
        </w:rPr>
        <w:t xml:space="preserve">восприятия и порождения текстов </w:t>
      </w:r>
      <w:r w:rsidRPr="002E6AF2">
        <w:rPr>
          <w:rStyle w:val="normaltextrun"/>
          <w:sz w:val="28"/>
          <w:szCs w:val="28"/>
        </w:rPr>
        <w:t>резко увеличивается.</w:t>
      </w:r>
    </w:p>
    <w:p w14:paraId="65D29666" w14:textId="77777777" w:rsidR="00DF40B3" w:rsidRPr="002E6AF2" w:rsidRDefault="00217AEF" w:rsidP="00E864E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r w:rsidRPr="002E6AF2">
        <w:rPr>
          <w:rFonts w:ascii="Times New Roman" w:hAnsi="Times New Roman" w:cs="Times New Roman"/>
          <w:bCs/>
          <w:i/>
          <w:sz w:val="28"/>
          <w:szCs w:val="28"/>
        </w:rPr>
        <w:t>коммуникативности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диктует необходимость формирования речи как средства общения и орудия познавательной деятельности. В обучении детей с ТНР остро стоит проблема формирования и развития положительной коммуникативной мотивации, потребности в активном взаимодействии с участниками коммуникативного акта, активизации мыслительной деятельности. В свете этого ведущая роль отводится речевой практике, активизации самостоятельной речи учащихся, созданию таких ситуаций, которые бы побуждали их к общению. </w:t>
      </w:r>
    </w:p>
    <w:p w14:paraId="5AE0ABD5" w14:textId="77777777" w:rsidR="00217AEF" w:rsidRPr="002E6AF2" w:rsidRDefault="00217AEF" w:rsidP="00E864EE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Не менее важен в обучении 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формирования критериев ее </w:t>
      </w:r>
      <w:r w:rsidRPr="002E6AF2">
        <w:rPr>
          <w:rFonts w:ascii="Times New Roman" w:hAnsi="Times New Roman" w:cs="Times New Roman"/>
          <w:bCs/>
          <w:sz w:val="28"/>
          <w:szCs w:val="28"/>
        </w:rPr>
        <w:lastRenderedPageBreak/>
        <w:t>оценивания и умения редактировать.</w:t>
      </w:r>
      <w:r w:rsidRPr="002E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2CEFFB" w14:textId="77777777" w:rsidR="00217AEF" w:rsidRPr="002E6AF2" w:rsidRDefault="00217AEF" w:rsidP="00E864E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EFF55B5" w14:textId="77777777" w:rsidR="00705580" w:rsidRPr="002E6AF2" w:rsidRDefault="00217AEF" w:rsidP="00E864EE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Х</w:t>
      </w:r>
      <w:r w:rsidR="00705580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арактеристика особых образовательных потребностей </w:t>
      </w:r>
      <w:r w:rsidR="00EC7E26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</w:p>
    <w:p w14:paraId="548805C0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Основным недостатком данной группы детей при первично сохранном интеллекте и слухе является выраженная недостаточность полноценной речевой и/или коммуникативной деятельности как в устной, так и в письменной форме. Это может проявляться в виде следующих нарушений: </w:t>
      </w:r>
    </w:p>
    <w:p w14:paraId="0151807A" w14:textId="77777777" w:rsidR="004B3F3D" w:rsidRPr="004B3F3D" w:rsidRDefault="004B3F3D" w:rsidP="00E864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резистентная к коррекционному воздействию форма общего недоразвития речи, как правило, осложненная органическим поражением центральной нервной системы;</w:t>
      </w:r>
    </w:p>
    <w:p w14:paraId="2EBA871D" w14:textId="77777777" w:rsidR="004B3F3D" w:rsidRPr="004B3F3D" w:rsidRDefault="004B3F3D" w:rsidP="00E864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нарушения чтения и нарушения письма;</w:t>
      </w:r>
    </w:p>
    <w:p w14:paraId="44DE1F41" w14:textId="77777777" w:rsidR="004B3F3D" w:rsidRPr="004B3F3D" w:rsidRDefault="004B3F3D" w:rsidP="00E864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3D">
        <w:rPr>
          <w:rFonts w:ascii="Times New Roman" w:hAnsi="Times New Roman" w:cs="Times New Roman"/>
          <w:sz w:val="28"/>
          <w:szCs w:val="28"/>
        </w:rPr>
        <w:t>темпоритмические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нарушения речи (заикание и др.);</w:t>
      </w:r>
    </w:p>
    <w:p w14:paraId="1861DD0A" w14:textId="77777777" w:rsidR="004B3F3D" w:rsidRPr="004B3F3D" w:rsidRDefault="004B3F3D" w:rsidP="00E864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нарушения (распад) речи (афазия) и/или выраженные расстройства артикуляции (дизартрия, механическая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>), возникшие в результате заболеваний, оперативного вмешательства, травм и др.;</w:t>
      </w:r>
    </w:p>
    <w:p w14:paraId="7D69914F" w14:textId="77777777" w:rsidR="004B3F3D" w:rsidRPr="004B3F3D" w:rsidRDefault="004B3F3D" w:rsidP="00E864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комбинированные нарушения речевого развития (сочетанные проявления).</w:t>
      </w:r>
    </w:p>
    <w:p w14:paraId="55F88B3E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Наряду с речевыми недостатками у обучающихся с тяжелой речевой патологией также отмечается низкий уровень сформированности ряда универсальных учебных навыков: планирования, регуляции собственного поведения, контроля, которые отмечаются как на уровне речевой, так и учебной деятельности. </w:t>
      </w:r>
    </w:p>
    <w:p w14:paraId="3B02B9FE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Недоразвитие устной речи выражается в следующем:</w:t>
      </w:r>
    </w:p>
    <w:p w14:paraId="72A61166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- лексико-грамматическое недоразвитие (вплоть до отсутствия вербальных средств общения);</w:t>
      </w:r>
    </w:p>
    <w:p w14:paraId="67F664DF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- ограниченность понимания содержания и смысла текста (в различных формах предъявления),</w:t>
      </w:r>
    </w:p>
    <w:p w14:paraId="7288B1B9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дискурса - связного высказывания монологического или диалогического характера, используемого в коммуникативных целях.</w:t>
      </w:r>
    </w:p>
    <w:p w14:paraId="011709EF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Неполноценность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>-языковой деятельности проявляется в письменной речи: при записи, продуцировании самостоятельных и вторичных письменных высказываний и в процессе чтения. Характерными проявлениями речевого недоразвития является большое количество специфических (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) и орфографических ошибок в диктантах и в самостоятельных письменных работах, что обусловлено недостаточной сформированностью языковой и метаязыковой способностей, нарушением процессов регуляции произвольной деятельности и специфическими отклонениями в протекании высших психических процессов. </w:t>
      </w:r>
    </w:p>
    <w:p w14:paraId="6BE4D5E3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В психолого-педагогических характеристиках данной категории школьников отмечаются следующие особенности:</w:t>
      </w:r>
    </w:p>
    <w:p w14:paraId="44EE4AEB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- несовершенство владения мыслительно-логическими операциями, различная степень недостаточности словесного мышления при достаточном уровне развития наглядно-образного,</w:t>
      </w:r>
    </w:p>
    <w:p w14:paraId="04BCFC81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- нарушение процесса сохранения заданных вербальных отношений (при зрительном подкреплении дети легче запоминают материал), сужение объема вербальной памяти,</w:t>
      </w:r>
    </w:p>
    <w:p w14:paraId="612FA040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lastRenderedPageBreak/>
        <w:t>- возможность овладения учащимися абстрактным содержанием учебного материала (например, математических задач) при условии минимизации средств словесного оформления,</w:t>
      </w:r>
    </w:p>
    <w:p w14:paraId="7B23AAB6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- специфичность речемыслительной деятельности, выражающаяся в недостаточности отдельных звеньев исполнительского этапа (вербализация мыслительных операций), нарушении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аналитико-синтетического процесса и процесса текущего контроля, избирательности речемыслительных связей,</w:t>
      </w:r>
    </w:p>
    <w:p w14:paraId="225904CD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- необходимость внешне заданных целей и задач деятельности.</w:t>
      </w:r>
    </w:p>
    <w:p w14:paraId="4C19E98A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Группа детей с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и / или дислексией неоднородна по своему составу. С одной стороны, в нее входят учащиеся, нарушения письма и чтения у которых связаны с недоразвитием устной речи, а с другой - дети, имеющие тяжелую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и / или дислексию, обусловленными различными причинами неречевого генеза.</w:t>
      </w:r>
    </w:p>
    <w:p w14:paraId="19212E66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Вне зависимости от причин появления основными диагностическими ошибками, свидетельствующими о нарушении чтения и письма, являются пропуски, перестановки, замены букв, обозначающих акустически и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сходные звуки, трудности обозначения оптически сходных графем,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на письме, отсутствие границ слова и предложения и т.д. Ошибки при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и дислексии являются многочисленными, повторяющимися, стойкими и специфическими. Помимо этого, дислексия проявляется и в замедлении процесса овладения чтением, а также в замедлении темпа, скорости чтения, трудностях понимания прочитанного, неумении самостоятельно работать с текстом. Эти недостатки имеют устойчивый выраженный характер и препятствуют успешному освоению программы учащимися по всем предметам.</w:t>
      </w:r>
    </w:p>
    <w:p w14:paraId="28FDBBAC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При этом дети, имеющие нарушения письма и чтения неречевого генеза, могут не иметь значительных отклонений в устной речи (в ряде случаев может быть незначительно нарушено звукопроизношение), демонстрировать достаточно широкий круг сведений об окружающем мире. При этом их учебные умения и навыки по грамоте отсутствуют или очень ограничены; мотивация обучения значительно снижена, самоконтроль находится в зачаточном состоянии. Таким образом, для этих детей характерно достаточно уверенное владение устными средствами общения, и в то же время несформированность произвольных процессов, которая тормозит формирование и становление полноценной речевой деятельности.</w:t>
      </w:r>
    </w:p>
    <w:p w14:paraId="29158D4D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 Какова бы ни была этиология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и дислексии, без специального коррекционного воздействия эти нарушения не преодолеваются, а часто усугубляются по мере перехода ребенка из класса в класс, усложнения учебного (текстового) материала и увеличения его объема. Недостаточность техники письма и чтения, большое количество ошибок, трудности чтения, понимания и записи текстов приводят к тому, что полноценное освоение учебной программы для таких детей без специально образовательно-коррекционной работы невозможно. Существенным фактором выступает </w:t>
      </w:r>
      <w:r w:rsidRPr="004B3F3D">
        <w:rPr>
          <w:rFonts w:ascii="Times New Roman" w:hAnsi="Times New Roman" w:cs="Times New Roman"/>
          <w:sz w:val="28"/>
          <w:szCs w:val="28"/>
        </w:rPr>
        <w:lastRenderedPageBreak/>
        <w:t>способ предъявления учебного материала, рациональное сочетание устных и письменных текстов и соответствующих заданий в учебном процессе.</w:t>
      </w:r>
    </w:p>
    <w:p w14:paraId="3ADA9851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Особая группа обучающихся – младшие подростки, перенесшие различные заболевания, оперативные вмешательства, травмы и иные воздействия на головной мозг, которые приводят к изменениям состояния здоровья детей, проявляющимся в распаде речи или расстройствах ее внешней реализации. У данного контингента обучающихся страдают также другие высшие психические функции и поведение в целом, что требует реализации систем восстановительного обучения.</w:t>
      </w:r>
    </w:p>
    <w:p w14:paraId="6F1230FE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Еще одна категория детей – подростки, которые должны были обучаться по данному варианту программы, но по тем или иным причинам обучавшихся по обычным общеобразовательным программам. У этих обучающихся, как правило, наблюдаются значительные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нескомпенсированные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пробелы в речевом развитии, а также в освоение общеобразовательных предметов.</w:t>
      </w:r>
    </w:p>
    <w:p w14:paraId="27EE6AC0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Особого внимания заслуживают дети, имеющие комбинированные нарушения речи, представляющие собой сочетание языкового недоразвития и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темпоритмических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нарушений (заикания) или нарушений голоса, которые нуждаются в комплексной коррекционной работе вне зависимости от тяжести нарушения. </w:t>
      </w:r>
    </w:p>
    <w:p w14:paraId="0081FF93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определяется степенью недоразвития речи, а также спецификой структуры нарушения. Вариативность степеней выраженности нарушения выражается в следующих характеристиках, проявляющихся изолированно или в сочетании:</w:t>
      </w:r>
    </w:p>
    <w:p w14:paraId="16366A3E" w14:textId="77777777" w:rsidR="004B3F3D" w:rsidRPr="004B3F3D" w:rsidRDefault="004B3F3D" w:rsidP="00E864E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- </w:t>
      </w:r>
      <w:r w:rsidRPr="004B3F3D">
        <w:rPr>
          <w:rFonts w:ascii="Times New Roman" w:hAnsi="Times New Roman" w:cs="Times New Roman"/>
          <w:b/>
          <w:i/>
          <w:sz w:val="28"/>
          <w:szCs w:val="28"/>
        </w:rPr>
        <w:t>средняя степень выраженности речевого недоразвития</w:t>
      </w:r>
    </w:p>
    <w:p w14:paraId="40969D13" w14:textId="77777777" w:rsidR="004B3F3D" w:rsidRPr="004B3F3D" w:rsidRDefault="004B3F3D" w:rsidP="00E864E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лексико-грамматическое недоразвитие не препятствует бытовому общению, но обусловливает школьную неуспеваемость по родному языку понимание содержания и смысла текста доступно в полном объеме; </w:t>
      </w:r>
    </w:p>
    <w:p w14:paraId="6D14AAFE" w14:textId="77777777" w:rsidR="004B3F3D" w:rsidRPr="004B3F3D" w:rsidRDefault="004B3F3D" w:rsidP="00E864E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 xml:space="preserve"> и/или дислексия стационарного характера средней степени тяжести в сочетании с нарушением устной речи или изолированно; </w:t>
      </w:r>
    </w:p>
    <w:p w14:paraId="4CF0C690" w14:textId="77777777" w:rsidR="004B3F3D" w:rsidRPr="004B3F3D" w:rsidRDefault="004B3F3D" w:rsidP="00E864E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наличие регулярных запинок судорожного характера, при которых отмечается незначительная фиксация на собственной речи, препятствующая реализации эффективной коммуникации в отдельных ситуациях общения.</w:t>
      </w:r>
    </w:p>
    <w:p w14:paraId="4BFE588E" w14:textId="77777777" w:rsidR="004B3F3D" w:rsidRPr="004B3F3D" w:rsidRDefault="004B3F3D" w:rsidP="00E864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b/>
          <w:i/>
          <w:sz w:val="28"/>
          <w:szCs w:val="28"/>
        </w:rPr>
        <w:t>тяжелая степень речевого недоразвития</w:t>
      </w:r>
    </w:p>
    <w:p w14:paraId="77981C0B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лексико-грамматическое недоразвитие препятствует реализации эффективной коммуникации, доступно понимание фактологии текста, не доступно понимание скрытого смысла;</w:t>
      </w:r>
    </w:p>
    <w:p w14:paraId="2178D7BF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несформированность чтения и письма, обусловленные общим недоразвитием речи или неречевыми причинами, имеют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прогредиентный</w:t>
      </w:r>
      <w:proofErr w:type="spellEnd"/>
      <w:r w:rsidR="00DA10F8">
        <w:rPr>
          <w:rFonts w:ascii="Times New Roman" w:hAnsi="Times New Roman" w:cs="Times New Roman"/>
          <w:sz w:val="28"/>
          <w:szCs w:val="28"/>
        </w:rPr>
        <w:t xml:space="preserve"> </w:t>
      </w:r>
      <w:r w:rsidRPr="004B3F3D">
        <w:rPr>
          <w:rFonts w:ascii="Times New Roman" w:hAnsi="Times New Roman" w:cs="Times New Roman"/>
          <w:sz w:val="28"/>
          <w:szCs w:val="28"/>
        </w:rPr>
        <w:t>характер;</w:t>
      </w:r>
    </w:p>
    <w:p w14:paraId="33F976B4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грубые нарушения качественных характеристик голоса (тембра, силы, высоты и </w:t>
      </w:r>
      <w:proofErr w:type="spellStart"/>
      <w:r w:rsidRPr="004B3F3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B3F3D">
        <w:rPr>
          <w:rFonts w:ascii="Times New Roman" w:hAnsi="Times New Roman" w:cs="Times New Roman"/>
          <w:sz w:val="28"/>
          <w:szCs w:val="28"/>
        </w:rPr>
        <w:t>), препятствующие успешной социализации;</w:t>
      </w:r>
    </w:p>
    <w:p w14:paraId="044BB9B3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выраженная степень тяжести заикания,</w:t>
      </w:r>
      <w:r w:rsidR="00DA10F8">
        <w:rPr>
          <w:rFonts w:ascii="Times New Roman" w:hAnsi="Times New Roman" w:cs="Times New Roman"/>
          <w:sz w:val="28"/>
          <w:szCs w:val="28"/>
        </w:rPr>
        <w:t xml:space="preserve"> </w:t>
      </w:r>
      <w:r w:rsidRPr="004B3F3D">
        <w:rPr>
          <w:rFonts w:ascii="Times New Roman" w:hAnsi="Times New Roman" w:cs="Times New Roman"/>
          <w:sz w:val="28"/>
          <w:szCs w:val="28"/>
        </w:rPr>
        <w:t xml:space="preserve">выраженная фиксация на собственной речи, ограничивающая эффективное общение в </w:t>
      </w:r>
      <w:r w:rsidRPr="004B3F3D">
        <w:rPr>
          <w:rFonts w:ascii="Times New Roman" w:hAnsi="Times New Roman" w:cs="Times New Roman"/>
          <w:sz w:val="28"/>
          <w:szCs w:val="28"/>
        </w:rPr>
        <w:lastRenderedPageBreak/>
        <w:t>различных коммуникативных ситуациях и препятствующая успешной социализации;</w:t>
      </w:r>
    </w:p>
    <w:p w14:paraId="681FC77D" w14:textId="77777777" w:rsidR="004B3F3D" w:rsidRPr="004B3F3D" w:rsidRDefault="004B3F3D" w:rsidP="00E864EE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D">
        <w:rPr>
          <w:rFonts w:ascii="Times New Roman" w:hAnsi="Times New Roman" w:cs="Times New Roman"/>
          <w:b/>
          <w:i/>
          <w:sz w:val="28"/>
          <w:szCs w:val="28"/>
        </w:rPr>
        <w:t>крайне тяжелая степень выраженности речевого недоразвития</w:t>
      </w:r>
    </w:p>
    <w:p w14:paraId="263500D8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грубое недоразвитие всех сторон устной речи или отсутствие вербальных средств общения, обуславливающее трудности реализации эффективной бытовой коммуникации;</w:t>
      </w:r>
      <w:r w:rsidR="00DA10F8">
        <w:rPr>
          <w:rFonts w:ascii="Times New Roman" w:hAnsi="Times New Roman" w:cs="Times New Roman"/>
          <w:sz w:val="28"/>
          <w:szCs w:val="28"/>
        </w:rPr>
        <w:t xml:space="preserve"> </w:t>
      </w:r>
      <w:r w:rsidRPr="004B3F3D">
        <w:rPr>
          <w:rFonts w:ascii="Times New Roman" w:hAnsi="Times New Roman" w:cs="Times New Roman"/>
          <w:sz w:val="28"/>
          <w:szCs w:val="28"/>
        </w:rPr>
        <w:t>понимание фактологии текста носит отрывочный характер;</w:t>
      </w:r>
    </w:p>
    <w:p w14:paraId="5A6E30AA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аграфия, алексия или начатки чтения и письма;</w:t>
      </w:r>
    </w:p>
    <w:p w14:paraId="504DCD90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>афония;</w:t>
      </w:r>
    </w:p>
    <w:p w14:paraId="53D3E50D" w14:textId="77777777" w:rsidR="004B3F3D" w:rsidRPr="004B3F3D" w:rsidRDefault="004B3F3D" w:rsidP="00E864EE">
      <w:pPr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 заикание тяжелой степени, затрудняющее процесс бытового общения.</w:t>
      </w:r>
    </w:p>
    <w:p w14:paraId="03071877" w14:textId="77777777" w:rsidR="00217AEF" w:rsidRPr="002E6AF2" w:rsidRDefault="00E94798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Во всех перечисленных случаях при отсутствии коррекционной работы</w:t>
      </w:r>
      <w:r w:rsidR="004B3F3D">
        <w:rPr>
          <w:rFonts w:ascii="Times New Roman" w:hAnsi="Times New Roman" w:cs="Times New Roman"/>
          <w:sz w:val="28"/>
          <w:szCs w:val="28"/>
        </w:rPr>
        <w:t xml:space="preserve">, специально организованного обучения </w:t>
      </w:r>
      <w:r w:rsidRPr="002E6AF2">
        <w:rPr>
          <w:rFonts w:ascii="Times New Roman" w:hAnsi="Times New Roman" w:cs="Times New Roman"/>
          <w:sz w:val="28"/>
          <w:szCs w:val="28"/>
        </w:rPr>
        <w:t>и отлаженного взаимодействия учителей-предметников с учителем-логопедом происходит нарастание трудностей.</w:t>
      </w:r>
    </w:p>
    <w:p w14:paraId="4242408E" w14:textId="77777777" w:rsidR="00217AEF" w:rsidRPr="002E6AF2" w:rsidRDefault="00217AEF" w:rsidP="00E864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Исходя из особенностей </w:t>
      </w:r>
      <w:r w:rsidR="003F1C39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у младших подростков, к особым образовательным потребностям необходимо отнести:</w:t>
      </w:r>
    </w:p>
    <w:p w14:paraId="02B371B1" w14:textId="77777777"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 обязательность непрерывности коррекционно</w:t>
      </w:r>
      <w:r w:rsidR="00314281">
        <w:rPr>
          <w:rFonts w:ascii="Times New Roman" w:hAnsi="Times New Roman" w:cs="Times New Roman"/>
          <w:bCs/>
          <w:sz w:val="28"/>
          <w:szCs w:val="28"/>
        </w:rPr>
        <w:t>го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процесса, тесная взаимосвязь реализации целей и задач освоения предметных областей и коррекционной работы (индивидуальных (групповых) логопедических занятий);</w:t>
      </w:r>
    </w:p>
    <w:p w14:paraId="391D3F36" w14:textId="77777777"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условий, нормализующих /компенсирующих состояние речевой деятельности, других психических функций, аналитико-синтетической и регуляторной деятельности на основе комплексного подхода при изучении обучающихся с речевыми нарушениями и коррекции этих нарушений; </w:t>
      </w:r>
    </w:p>
    <w:p w14:paraId="320EBF08" w14:textId="77777777"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- постоянный мониторинг динамики формирования личностных, метапредметных и предметных </w:t>
      </w:r>
      <w:proofErr w:type="gramStart"/>
      <w:r w:rsidRPr="002E6AF2">
        <w:rPr>
          <w:rFonts w:ascii="Times New Roman" w:hAnsi="Times New Roman" w:cs="Times New Roman"/>
          <w:bCs/>
          <w:sz w:val="28"/>
          <w:szCs w:val="28"/>
        </w:rPr>
        <w:t>результатов  с</w:t>
      </w:r>
      <w:proofErr w:type="gram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целью оптимизации процесса развития речемыслительной деятельности;</w:t>
      </w:r>
    </w:p>
    <w:p w14:paraId="7AC35A2A" w14:textId="77777777"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применение специальных методов и приемов, средств обучения, в том числе, компьютерных технологий, дидактических пособий, обеспечивающих реализацию принципа «обходного пути», повышающих контроль за устной и письменной речью;</w:t>
      </w:r>
    </w:p>
    <w:p w14:paraId="3366E94E" w14:textId="77777777"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профилактика и коррекция социокультурной дезадаптации путем максимального расширения социальных контактов, обучения умению применять эффективные коммуникативные стратегии и тактики.</w:t>
      </w:r>
    </w:p>
    <w:p w14:paraId="0E112C7B" w14:textId="77777777" w:rsidR="00217AEF" w:rsidRPr="002E6AF2" w:rsidRDefault="00217AEF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427AD" w14:textId="77777777" w:rsidR="00E94798" w:rsidRPr="002E6AF2" w:rsidRDefault="00E94798" w:rsidP="00E864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D2EC25" w14:textId="77777777" w:rsidR="00BD7678" w:rsidRPr="002E6AF2" w:rsidRDefault="00863FBC" w:rsidP="00E864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D6A0B"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«Оп</w:t>
      </w: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>исание ожидаемых</w:t>
      </w:r>
      <w:r w:rsidR="00BD7678" w:rsidRPr="002E6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результатов обучения»</w:t>
      </w:r>
      <w:r w:rsidR="00774E12" w:rsidRPr="002E6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BA082F" w14:textId="77777777" w:rsidR="004F44FE" w:rsidRPr="002E6AF2" w:rsidRDefault="004F44FE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8A1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6AF2">
        <w:rPr>
          <w:rFonts w:ascii="Times New Roman" w:eastAsia="Times New Roman" w:hAnsi="Times New Roman" w:cs="Times New Roman"/>
          <w:sz w:val="28"/>
          <w:szCs w:val="28"/>
        </w:rPr>
        <w:t xml:space="preserve"> метапредметные </w:t>
      </w:r>
      <w:r w:rsidR="008A14CD">
        <w:rPr>
          <w:rFonts w:ascii="Times New Roman" w:eastAsia="Times New Roman" w:hAnsi="Times New Roman" w:cs="Times New Roman"/>
          <w:sz w:val="28"/>
          <w:szCs w:val="28"/>
        </w:rPr>
        <w:t xml:space="preserve">и предметные </w:t>
      </w:r>
      <w:r w:rsidRPr="002E6AF2">
        <w:rPr>
          <w:rFonts w:ascii="Times New Roman" w:eastAsia="Times New Roman" w:hAnsi="Times New Roman" w:cs="Times New Roman"/>
          <w:sz w:val="28"/>
          <w:szCs w:val="28"/>
        </w:rPr>
        <w:t>результаты освоения всех образовательных областей и учебных дисциплин расширяются и дополняются следующими показателями.</w:t>
      </w:r>
    </w:p>
    <w:p w14:paraId="4BD8A427" w14:textId="77777777" w:rsidR="00BD7678" w:rsidRPr="002E6AF2" w:rsidRDefault="00BD7678" w:rsidP="00E864E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14:paraId="511E4508" w14:textId="77777777"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14:paraId="114B2E15" w14:textId="77777777"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14:paraId="0C339DDE" w14:textId="77777777"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14:paraId="333C1701" w14:textId="77777777"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адекватных представлений о собственных возможностях, стремление к речевому самосовершенствованию.</w:t>
      </w:r>
    </w:p>
    <w:p w14:paraId="234B5489" w14:textId="77777777" w:rsidR="004F44FE" w:rsidRPr="002E6AF2" w:rsidRDefault="004F44FE" w:rsidP="00E864E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Метапредметные результаты:</w:t>
      </w:r>
    </w:p>
    <w:p w14:paraId="1BF6D713" w14:textId="77777777"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14:paraId="67A5BC6E" w14:textId="77777777"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14:paraId="5C3AC191" w14:textId="77777777"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14:paraId="5520D04F" w14:textId="77777777"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14:paraId="66E45178" w14:textId="77777777"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тексты различных стилей и жанров (устно и письменно);</w:t>
      </w:r>
    </w:p>
    <w:p w14:paraId="60166293" w14:textId="77777777"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14:paraId="55D09684" w14:textId="77777777" w:rsidR="004F44FE" w:rsidRPr="002E6AF2" w:rsidRDefault="004F44FE" w:rsidP="00E864E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2B1C1F" w14:textId="77777777" w:rsidR="00705580" w:rsidRDefault="00BD767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14:paraId="16E2A6C2" w14:textId="53AD66AB" w:rsidR="00E864EE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4EE">
        <w:rPr>
          <w:rFonts w:ascii="Times New Roman" w:eastAsia="Times New Roman" w:hAnsi="Times New Roman" w:cs="Times New Roman"/>
          <w:i/>
          <w:sz w:val="28"/>
          <w:szCs w:val="28"/>
        </w:rPr>
        <w:t>Дисциплина «Русский язык»</w:t>
      </w:r>
      <w:r w:rsidR="00DB53E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46580A4C" w14:textId="77777777" w:rsidR="004F7C13" w:rsidRPr="004F7C13" w:rsidRDefault="004F7C13" w:rsidP="004F7C13">
      <w:pPr>
        <w:widowControl w:val="0"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по итогам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второго года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изучения учебного предмета «Русский язык» должны отражать сформированность умений:</w:t>
      </w:r>
    </w:p>
    <w:p w14:paraId="3A8FDCFA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русского языка как государственного языка Российской Федерации и языка межнационального общения, значение понятия «литературный язык»;</w:t>
      </w:r>
    </w:p>
    <w:p w14:paraId="3C1D34B8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разницу между понятиями «язык» и «речь» по заданному алгоритму;</w:t>
      </w:r>
    </w:p>
    <w:p w14:paraId="477C3EC6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владение различными видами аудирования научно-учебных и художественных текстов различных функционально-смысловых типов речи;</w:t>
      </w:r>
    </w:p>
    <w:p w14:paraId="04811A29" w14:textId="645C96A3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владение изучающим видом чтения;</w:t>
      </w:r>
    </w:p>
    <w:p w14:paraId="67D53D68" w14:textId="2B28C77F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</w:t>
      </w: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ознакомительным видом чтения</w:t>
      </w:r>
      <w:r w:rsidRPr="00CD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способами знакомства с текстами</w:t>
      </w: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A1A68E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содержание прослушанных и / или прочитанных научно-учебных </w:t>
      </w: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художественных текстов различных функционально-смысловых типов речи объемом не менее 100 слов: после предварительного анализа устно и письменно формулировать тему и главную мысль текста, вопросы по содержанию текста и отвечать на них; после предварительного анализа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речи;</w:t>
      </w:r>
    </w:p>
    <w:p w14:paraId="267F8561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доступными способами информационной переработки прослушанного и/ или прочитанного текста,</w:t>
      </w:r>
      <w:r w:rsidRPr="004F7C13">
        <w:rPr>
          <w:rFonts w:ascii="Calibri" w:eastAsia="Times New Roman" w:hAnsi="Calibri" w:cs="Times New Roman"/>
          <w:sz w:val="22"/>
          <w:szCs w:val="22"/>
          <w:lang w:eastAsia="ru-RU"/>
        </w:rPr>
        <w:t xml:space="preserve"> </w:t>
      </w: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адаптированного в лексическом и грамматическом отношении:  после предварительного анализа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 90 слов; для сжатого изложения – не менее  100 слов); выделять главную и второстепенную информацию в прослушанном и/ или прочитанном тексте; представлять содержание научно-учебного  текста в виде таблицы, схемы по заданному образцу;</w:t>
      </w:r>
    </w:p>
    <w:p w14:paraId="052CB462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предварительного анализа устно пересказывать прочитанный или прослушанный текст объемом не </w:t>
      </w:r>
      <w:proofErr w:type="gramStart"/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80</w:t>
      </w:r>
      <w:proofErr w:type="gramEnd"/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слов;</w:t>
      </w:r>
    </w:p>
    <w:p w14:paraId="1F10B46C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после предварительного анализа создавать устные монологические высказывания объемом не менее 40 слов на основе жизненных наблюдений, чтения научно-учебной, художественной и научно-популярной литературы: монолог-описание, монолог-рассуждение, монолог-повествование; выступать с научным сообщением;</w:t>
      </w:r>
    </w:p>
    <w:p w14:paraId="5EE65C23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владеть различными видами диалога: побуждение к действию, обмен мнениями (объем не менее 4 реплик);</w:t>
      </w:r>
    </w:p>
    <w:p w14:paraId="4669A0CD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тексты разных функциональных разновидностей (повествование, описание); после предварительного анализа характеризовать особенности описания как типа речи; особенности официально-делового стиля речи, научного стиля речи; иметь представление о требованиях к составлению словарной статьи и научного сообщения; анализировать по заданному алгоритму тексты разных стилей и жанров (рассказ, беседа; заявление, расписка; словарная статья, научное сообщение);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нарушения; </w:t>
      </w:r>
    </w:p>
    <w:p w14:paraId="5D4ABC80" w14:textId="77777777" w:rsidR="004F7C13" w:rsidRPr="004F7C13" w:rsidRDefault="004F7C13" w:rsidP="00CD6B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создавать тексты различных функционально-смысловых типов речи (повествование, описание) с опорой на жизненный и читательский опыт на доступном уровне в соответствии со структурой нарушения; тексты с опорой на картину, произведение искусства (в том числе сочинения-миниатюры объемом 5 и более предложений или объемом не менее 2–4 предложений сложной структуры, если этот объем позволяет раскрыть тему (выразить главную мысль); классного сочинения объемом 0,5 – 1,0 страницы с учетом стиля и жанра сочинения, характера темы); устно и </w:t>
      </w:r>
      <w:r w:rsidRPr="004F7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письменно описывать внешность человека, помещение, природу, местность, действие; </w:t>
      </w:r>
    </w:p>
    <w:p w14:paraId="172E6726" w14:textId="567A1752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7C13">
        <w:rPr>
          <w:rFonts w:ascii="Times New Roman" w:eastAsia="Calibri" w:hAnsi="Times New Roman" w:cs="Times New Roman"/>
          <w:sz w:val="28"/>
          <w:szCs w:val="28"/>
        </w:rPr>
        <w:t>по  заданному</w:t>
      </w:r>
      <w:proofErr w:type="gram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алгоритму создавать текст в жанре научного сообщения; оформлять деловые бумаги (заявление, расписка); осуществлять выбор языковых средств для создания высказывания в соответствии с коммуникативным замыслом;</w:t>
      </w:r>
    </w:p>
    <w:p w14:paraId="6A37DED0" w14:textId="75F9A87C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по заданному алгоритму 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14:paraId="7C6BD2BC" w14:textId="05C1A01A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слов;</w:t>
      </w:r>
    </w:p>
    <w:p w14:paraId="4F807C31" w14:textId="77777777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распознавать изученные орфограммы; по заданному алгоритму проводить орфографический анализ слова; применять знания по орфографии в практике правописания;</w:t>
      </w:r>
    </w:p>
    <w:p w14:paraId="0F29546C" w14:textId="7027AD14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по заданному алгоритму характеризовать слово с точки зрения сферы его употребления, происхождения и стилистической окраски; объяснять разницу между активным и пассивным запасом слов;</w:t>
      </w:r>
    </w:p>
    <w:p w14:paraId="3F9866EF" w14:textId="3D27DBD7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распознавать признаки фразеологизмов, объяснять их значение; определять речевую ситуацию употребления фразеологизма;</w:t>
      </w:r>
    </w:p>
    <w:p w14:paraId="54B1C566" w14:textId="77777777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иметь представление о эпитетах, метафорах, олицетворениях;</w:t>
      </w:r>
    </w:p>
    <w:p w14:paraId="42EECD72" w14:textId="3D299F72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применять знания по лексике и фразеологии при выполнении различных видов языкового анализа и в речевой практике;</w:t>
      </w:r>
    </w:p>
    <w:p w14:paraId="5E4C5DC3" w14:textId="4B3A2C46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оценивать свою и чужую речь с точки зрения точного, уместного и выразительного словоупотребления; использовать толковые словари</w:t>
      </w:r>
      <w:r w:rsidRPr="00CD6B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B5E964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распознавать виды морфем в слове (формообразующие и словообразовательные);</w:t>
      </w:r>
    </w:p>
    <w:p w14:paraId="07C77C38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по заданному алгоритму выделять производящую основу, определять способы словообразования (приставочный, суффиксальный, приставочно-суффиксальный, </w:t>
      </w:r>
      <w:proofErr w:type="spellStart"/>
      <w:r w:rsidRPr="004F7C13">
        <w:rPr>
          <w:rFonts w:ascii="Times New Roman" w:eastAsia="Calibri" w:hAnsi="Times New Roman" w:cs="Times New Roman"/>
          <w:sz w:val="28"/>
          <w:szCs w:val="28"/>
        </w:rPr>
        <w:t>бессуффиксный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, сложение, переход из одной части речи в другую);  с помощью учителя проводить морфемный и словообразовательный анализы слова; применять знания по </w:t>
      </w:r>
      <w:proofErr w:type="spellStart"/>
      <w:r w:rsidRPr="004F7C13">
        <w:rPr>
          <w:rFonts w:ascii="Times New Roman" w:eastAsia="Calibri" w:hAnsi="Times New Roman" w:cs="Times New Roman"/>
          <w:sz w:val="28"/>
          <w:szCs w:val="28"/>
        </w:rPr>
        <w:t>морфемике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словообразованию при выполнении различных видов языкового анализа и в практике правописания сложных и сложносокращенных слов;</w:t>
      </w:r>
    </w:p>
    <w:p w14:paraId="0AF5307C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использовать словообразовательные нормы русского языка; </w:t>
      </w:r>
    </w:p>
    <w:p w14:paraId="7B51CB1A" w14:textId="11C14A5B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словообразования имен существительных; соблюдать нормы произношения, постановки ударения (в рамках изученного), словоизменения имен существительных;</w:t>
      </w:r>
    </w:p>
    <w:p w14:paraId="0BE99E48" w14:textId="3F4E3F21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особенности словообразования имен прилагательных; соблюдать нормы произношения имен прилагательных, нормы ударения (в рамках изученного); различать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н и </w:t>
      </w:r>
      <w:proofErr w:type="spellStart"/>
      <w:r w:rsidRPr="004F7C13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в именах прилагательных, суффиксов -к- и -</w:t>
      </w:r>
      <w:proofErr w:type="spellStart"/>
      <w:r w:rsidRPr="004F7C13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>- имен прилагательных, сложных имён прилагательных;</w:t>
      </w:r>
    </w:p>
    <w:p w14:paraId="1C69F11F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заданному алгоритму определять общее грамматическое значение имени числительного; различать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речи; правильно употреблять собирательные имена числительные в заданном контексте; соблюдать нормы правописания имен числительных, в том числе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в именах числительных;</w:t>
      </w:r>
    </w:p>
    <w:p w14:paraId="2753F83F" w14:textId="37D8A610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по заданному алгоритму определять общее грамматическое значение местоимения; различать разряды местоимений; уметь склонять местоимения; характеризовать особенности их склонения; словообразования, синтаксических функций,  роли в речи;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ни</w:t>
      </w:r>
      <w:r w:rsidRPr="004F7C13">
        <w:rPr>
          <w:rFonts w:ascii="Times New Roman" w:eastAsia="Calibri" w:hAnsi="Times New Roman" w:cs="Times New Roman"/>
          <w:sz w:val="28"/>
          <w:szCs w:val="28"/>
        </w:rPr>
        <w:t>, слитного, раздельного и дефисного написания местоимений, правописания корня с чередованием а//о –кос-−-</w:t>
      </w:r>
      <w:proofErr w:type="spellStart"/>
      <w:r w:rsidRPr="004F7C13">
        <w:rPr>
          <w:rFonts w:ascii="Times New Roman" w:eastAsia="Calibri" w:hAnsi="Times New Roman" w:cs="Times New Roman"/>
          <w:sz w:val="28"/>
          <w:szCs w:val="28"/>
        </w:rPr>
        <w:t>кас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>-, гласных в приставках пре- и при-, слитного и дефисного написания пол- и полу- со словами;</w:t>
      </w:r>
    </w:p>
    <w:p w14:paraId="5B675563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по заданному алгоритму определять наклонение глагола, значение глаголов в изъявительном, условном и повелительном наклонении; различать безличные и личные глаголы; иметь представление о возможности использования личных глаголы в безличном значении;</w:t>
      </w:r>
    </w:p>
    <w:p w14:paraId="2643A244" w14:textId="0D677BD2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по заданному алгоритму характеризовать причастия как форму глагола, выделять признаки глагола и имени прилагательного в причастии; различать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 причастный оборот, правильно ставить знаки препинания в предложениях с причастным оборотом, после предварительного анализа объяснять роль причастия в предложении; понимать особенности постановки ударения в некоторых формах причастий; осознавать разницу в употреблении в речи однокоренных слов типа «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висящий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висячий</w:t>
      </w:r>
      <w:r w:rsidRPr="004F7C13">
        <w:rPr>
          <w:rFonts w:ascii="Times New Roman" w:eastAsia="Calibri" w:hAnsi="Times New Roman" w:cs="Times New Roman"/>
          <w:sz w:val="28"/>
          <w:szCs w:val="28"/>
        </w:rPr>
        <w:t>», «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горящий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горячий</w:t>
      </w:r>
      <w:r w:rsidRPr="004F7C13">
        <w:rPr>
          <w:rFonts w:ascii="Times New Roman" w:eastAsia="Calibri" w:hAnsi="Times New Roman" w:cs="Times New Roman"/>
          <w:sz w:val="28"/>
          <w:szCs w:val="28"/>
        </w:rPr>
        <w:t>», причастия с суффиксом –</w:t>
      </w:r>
      <w:proofErr w:type="spellStart"/>
      <w:r w:rsidRPr="004F7C13">
        <w:rPr>
          <w:rFonts w:ascii="Times New Roman" w:eastAsia="Calibri" w:hAnsi="Times New Roman" w:cs="Times New Roman"/>
          <w:b/>
          <w:sz w:val="28"/>
          <w:szCs w:val="28"/>
        </w:rPr>
        <w:t>ся</w:t>
      </w:r>
      <w:proofErr w:type="spellEnd"/>
      <w:r w:rsidRPr="004F7C13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правильно согласовывать причастия в словосочетаниях типа прич. + сущ. в заданном контексте; соблюдать нормы правописания причастий (падежные окончания, гласные в суффиксах причастий,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F7C13">
        <w:rPr>
          <w:rFonts w:ascii="Times New Roman" w:eastAsia="Calibri" w:hAnsi="Times New Roman" w:cs="Times New Roman"/>
          <w:b/>
          <w:sz w:val="28"/>
          <w:szCs w:val="28"/>
        </w:rPr>
        <w:t>нн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4F7C13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с причастиями);</w:t>
      </w:r>
    </w:p>
    <w:p w14:paraId="0BB4C261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распознавать имена числительные, местоимения, причастия в типичном употреблении;</w:t>
      </w:r>
    </w:p>
    <w:p w14:paraId="3091B524" w14:textId="77777777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с опорой на план проводить морфологический анализ имен числительных, местоимений, причастий;</w:t>
      </w:r>
    </w:p>
    <w:p w14:paraId="60DEFEDE" w14:textId="5605F01E" w:rsidR="004F7C13" w:rsidRPr="004F7C13" w:rsidRDefault="004F7C13" w:rsidP="00CD6B0A">
      <w:pPr>
        <w:numPr>
          <w:ilvl w:val="0"/>
          <w:numId w:val="16"/>
        </w:numPr>
        <w:ind w:left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практике;</w:t>
      </w:r>
    </w:p>
    <w:p w14:paraId="65E46DDA" w14:textId="42B4EB38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lastRenderedPageBreak/>
        <w:t>с опорой на план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14:paraId="075730EC" w14:textId="1F8DBEC2" w:rsidR="004F7C13" w:rsidRPr="004F7C13" w:rsidRDefault="004F7C13" w:rsidP="00CD6B0A">
      <w:pPr>
        <w:numPr>
          <w:ilvl w:val="0"/>
          <w:numId w:val="16"/>
        </w:numPr>
        <w:ind w:left="3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с помощью учителя</w:t>
      </w:r>
      <w:r w:rsidRPr="00CD6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C13">
        <w:rPr>
          <w:rFonts w:ascii="Times New Roman" w:eastAsia="Calibri" w:hAnsi="Times New Roman" w:cs="Times New Roman"/>
          <w:sz w:val="28"/>
          <w:szCs w:val="28"/>
        </w:rPr>
        <w:t>проводить анализ текста</w:t>
      </w:r>
      <w:r w:rsidRPr="00CD6B0A">
        <w:rPr>
          <w:rFonts w:ascii="Times New Roman" w:eastAsia="Calibri" w:hAnsi="Times New Roman" w:cs="Times New Roman"/>
          <w:sz w:val="28"/>
          <w:szCs w:val="28"/>
        </w:rPr>
        <w:t>,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определять средства связи предложений в тексте, в том числе с использованием притяжательных и указательных местоимений, </w:t>
      </w:r>
      <w:proofErr w:type="spellStart"/>
      <w:proofErr w:type="gramStart"/>
      <w:r w:rsidRPr="004F7C13">
        <w:rPr>
          <w:rFonts w:ascii="Times New Roman" w:eastAsia="Calibri" w:hAnsi="Times New Roman" w:cs="Times New Roman"/>
          <w:sz w:val="28"/>
          <w:szCs w:val="28"/>
        </w:rPr>
        <w:t>видо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>-временной</w:t>
      </w:r>
      <w:proofErr w:type="gram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соотнесенности глагольных форм;</w:t>
      </w:r>
    </w:p>
    <w:p w14:paraId="36FC705A" w14:textId="1BDBD851" w:rsidR="004F7C13" w:rsidRPr="004F7C13" w:rsidRDefault="004F7C13" w:rsidP="00CD6B0A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13">
        <w:rPr>
          <w:rFonts w:ascii="Times New Roman" w:eastAsia="Calibri" w:hAnsi="Times New Roman" w:cs="Times New Roman"/>
          <w:sz w:val="28"/>
          <w:szCs w:val="28"/>
        </w:rPr>
        <w:t>соблюдать в устной речи и на письме нормы современного русского литературного языка (в том числе во время списывания текста объемом 80 -90 слов; словарного диктанта объемом 20–25 слов; диктанта на основе связного текста,</w:t>
      </w:r>
      <w:r w:rsidRPr="004F7C13">
        <w:rPr>
          <w:rFonts w:ascii="Calibri" w:eastAsia="Calibri" w:hAnsi="Calibri" w:cs="Times New Roman"/>
          <w:sz w:val="22"/>
          <w:szCs w:val="22"/>
        </w:rPr>
        <w:t xml:space="preserve"> </w:t>
      </w:r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адаптированного в лексическом и грамматическом отношении, объемом 80 -90 слов, содержащего не более 10 орфограмм, 3–4 </w:t>
      </w:r>
      <w:proofErr w:type="spellStart"/>
      <w:r w:rsidRPr="004F7C13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4F7C13">
        <w:rPr>
          <w:rFonts w:ascii="Times New Roman" w:eastAsia="Calibri" w:hAnsi="Times New Roman" w:cs="Times New Roman"/>
          <w:sz w:val="28"/>
          <w:szCs w:val="28"/>
        </w:rPr>
        <w:t xml:space="preserve"> и не более  5 слов с непроверяемыми написаниями); соблюдать в устной речи и на письме правила речевого этикета.</w:t>
      </w:r>
    </w:p>
    <w:p w14:paraId="0D6F0364" w14:textId="77777777" w:rsidR="004F7C13" w:rsidRPr="004F7C13" w:rsidRDefault="004F7C13" w:rsidP="004F7C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69665" w14:textId="77777777" w:rsidR="00E864EE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2A48971" w14:textId="77777777" w:rsidR="00E864EE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Учебный предмет «Литература»:</w:t>
      </w:r>
    </w:p>
    <w:p w14:paraId="49CA1BB4" w14:textId="77777777" w:rsidR="00DB53E5" w:rsidRDefault="002F042A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демонстрируются 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>на материале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списка литературы, определенного учителем для изучения детьми с ТНР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864EE" w:rsidRPr="007C487C">
        <w:rPr>
          <w:rFonts w:ascii="Times New Roman" w:eastAsia="Times New Roman" w:hAnsi="Times New Roman" w:cs="Times New Roman"/>
          <w:sz w:val="28"/>
          <w:szCs w:val="28"/>
        </w:rPr>
        <w:t>с учетом специальных условий изучения предмета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8BF51A4" w14:textId="74E6159D" w:rsidR="00E736EF" w:rsidRDefault="00DB53E5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 предметны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вносятся следующие изменения (по сравнению с общей ООП)</w:t>
      </w:r>
      <w:r w:rsidR="00E736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EE61661" w14:textId="77777777" w:rsidR="00CD6B0A" w:rsidRDefault="003640C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40C8">
        <w:rPr>
          <w:rFonts w:ascii="Times New Roman" w:eastAsia="Times New Roman" w:hAnsi="Times New Roman" w:cs="Times New Roman"/>
          <w:sz w:val="28"/>
          <w:szCs w:val="28"/>
        </w:rPr>
        <w:t xml:space="preserve">на доступном уровне в соответствии со структурой нарушения выразительно читать наизусть не менее </w:t>
      </w:r>
      <w:r w:rsidR="004F7C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40C8">
        <w:rPr>
          <w:rFonts w:ascii="Times New Roman" w:eastAsia="Times New Roman" w:hAnsi="Times New Roman" w:cs="Times New Roman"/>
          <w:sz w:val="28"/>
          <w:szCs w:val="28"/>
        </w:rPr>
        <w:t xml:space="preserve"> поэтических произведений (ранее не изученных), включенных в конкретную рабочую программу (передавать эмоциональное содержание произведения, воспроизводить стихотворный ритм);</w:t>
      </w:r>
    </w:p>
    <w:p w14:paraId="205488E1" w14:textId="6A95D0AB" w:rsidR="00CD6B0A" w:rsidRDefault="00CD6B0A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6B0A">
        <w:rPr>
          <w:rFonts w:ascii="Times New Roman" w:eastAsia="Times New Roman" w:hAnsi="Times New Roman" w:cs="Times New Roman"/>
          <w:sz w:val="28"/>
          <w:szCs w:val="28"/>
        </w:rPr>
        <w:t>на доступном уровне в соответствии со структурой нарушения рассуждать о произведениях, использовать изученные теоретико-литературные понятия; иметь представление об основных жанрах фольклора и художественной литературы (в том числе балладу, драматургическую сказку), с помощью учителя выявлять конфликт в произведении; называть отличия прозаических текстов от поэтических; формулировать вопросы, связанные с содержанием прочитанного произведения;</w:t>
      </w:r>
    </w:p>
    <w:p w14:paraId="08CC4A6C" w14:textId="5D5AC840" w:rsidR="003640C8" w:rsidRDefault="003640C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36EF" w:rsidRPr="00E736EF">
        <w:rPr>
          <w:rFonts w:ascii="Times New Roman" w:eastAsia="Times New Roman" w:hAnsi="Times New Roman" w:cs="Times New Roman"/>
          <w:sz w:val="28"/>
          <w:szCs w:val="28"/>
        </w:rPr>
        <w:t xml:space="preserve">по заданному алгоритму на основе предварительного обсуждения </w:t>
      </w:r>
      <w:r w:rsidR="00F00B29" w:rsidRPr="00F00B29">
        <w:rPr>
          <w:rFonts w:ascii="Times New Roman" w:eastAsia="Times New Roman" w:hAnsi="Times New Roman" w:cs="Times New Roman"/>
          <w:sz w:val="28"/>
          <w:szCs w:val="28"/>
        </w:rPr>
        <w:t>писать сочинения на литературную тему (с опорой на одно произведение), сочинение-рассуждение на свободную (морально-этическую, философскую) тему с привлечением литературного материала (объемом сочинений не менее 50 слов).</w:t>
      </w:r>
    </w:p>
    <w:p w14:paraId="54D7295D" w14:textId="77777777" w:rsidR="00F00B29" w:rsidRPr="007C487C" w:rsidRDefault="00F00B29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59AF2" w14:textId="2B8D37C1" w:rsidR="00E864EE" w:rsidRPr="007C487C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87C">
        <w:rPr>
          <w:rFonts w:ascii="Times New Roman" w:eastAsia="Times New Roman" w:hAnsi="Times New Roman" w:cs="Times New Roman"/>
          <w:sz w:val="28"/>
          <w:szCs w:val="28"/>
        </w:rPr>
        <w:t>Предметные результаты по учебным предметам «Родной язык и родная литература» - без изменений</w:t>
      </w:r>
      <w:r w:rsidR="00E7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36EF" w:rsidRPr="00E736EF">
        <w:rPr>
          <w:rFonts w:ascii="Times New Roman" w:eastAsia="Times New Roman" w:hAnsi="Times New Roman" w:cs="Times New Roman"/>
          <w:sz w:val="28"/>
          <w:szCs w:val="28"/>
        </w:rPr>
        <w:t>с учетом специальных условий изучения предмет</w:t>
      </w:r>
      <w:r w:rsidR="00E736EF">
        <w:rPr>
          <w:rFonts w:ascii="Times New Roman" w:eastAsia="Times New Roman" w:hAnsi="Times New Roman" w:cs="Times New Roman"/>
          <w:sz w:val="28"/>
          <w:szCs w:val="28"/>
        </w:rPr>
        <w:t>ов).</w:t>
      </w:r>
    </w:p>
    <w:p w14:paraId="1796100E" w14:textId="77777777" w:rsidR="00E864EE" w:rsidRPr="002E6AF2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F2B044" w14:textId="35484170" w:rsidR="00705580" w:rsidRPr="007C487C" w:rsidRDefault="00863FBC" w:rsidP="00E864E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D6A0B" w:rsidRPr="002E6AF2">
        <w:rPr>
          <w:rFonts w:ascii="Times New Roman" w:hAnsi="Times New Roman" w:cs="Times New Roman"/>
          <w:b/>
          <w:sz w:val="28"/>
          <w:szCs w:val="28"/>
        </w:rPr>
        <w:t>в раздел «</w:t>
      </w:r>
      <w:r w:rsidR="00FD6A0B"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тематическое планирование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  <w:r w:rsidR="00E94798" w:rsidRPr="002E6AF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94798" w:rsidRPr="002E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610FF8" w14:textId="32B38922" w:rsidR="007C487C" w:rsidRDefault="007C487C" w:rsidP="00E864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Русский язык – </w:t>
      </w:r>
      <w:r w:rsidR="00CD6B0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</w:t>
      </w:r>
      <w:r w:rsidR="00CD6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E9342" w14:textId="2CA09DB5" w:rsidR="007C487C" w:rsidRDefault="007C487C" w:rsidP="00E864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–</w:t>
      </w:r>
      <w:r w:rsidR="00CD6B0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D6B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CD6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540F9C" w14:textId="77777777" w:rsidR="00A81776" w:rsidRDefault="00A81776" w:rsidP="00E864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E7BC33" w14:textId="77777777" w:rsidR="00A81776" w:rsidRPr="002E6AF2" w:rsidRDefault="00A81776" w:rsidP="00A817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«Родной язык и родная литература» включается в вариативную часть учебного плана по усмотрению образовательной организации.</w:t>
      </w:r>
      <w:bookmarkStart w:id="0" w:name="_GoBack"/>
      <w:bookmarkEnd w:id="0"/>
    </w:p>
    <w:p w14:paraId="512BB2EA" w14:textId="77777777" w:rsidR="00A81776" w:rsidRDefault="00A81776" w:rsidP="00E864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7B924D" w14:textId="77777777" w:rsidR="00705580" w:rsidRPr="002E6AF2" w:rsidRDefault="00FD6A0B" w:rsidP="00E864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</w:p>
    <w:p w14:paraId="63A85EE6" w14:textId="77777777" w:rsidR="00910D72" w:rsidRDefault="00910D72" w:rsidP="00E864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72">
        <w:rPr>
          <w:rFonts w:ascii="Times New Roman" w:hAnsi="Times New Roman" w:cs="Times New Roman"/>
          <w:bCs/>
          <w:sz w:val="28"/>
          <w:szCs w:val="28"/>
        </w:rPr>
        <w:t xml:space="preserve">Результаты обучения демонстрируются обучающимся с использованием доступного ему вида речевой деятельности в соответствии со структурой нарушения. </w:t>
      </w:r>
      <w:r>
        <w:rPr>
          <w:rFonts w:ascii="Times New Roman" w:hAnsi="Times New Roman" w:cs="Times New Roman"/>
          <w:bCs/>
          <w:sz w:val="28"/>
          <w:szCs w:val="28"/>
        </w:rPr>
        <w:t>При необходимости возможно увеличение времени на подго</w:t>
      </w:r>
      <w:r w:rsidR="007C487C">
        <w:rPr>
          <w:rFonts w:ascii="Times New Roman" w:hAnsi="Times New Roman" w:cs="Times New Roman"/>
          <w:bCs/>
          <w:sz w:val="28"/>
          <w:szCs w:val="28"/>
        </w:rPr>
        <w:t>товку ответа.</w:t>
      </w:r>
    </w:p>
    <w:p w14:paraId="4D4D8FF8" w14:textId="77777777" w:rsidR="00821C2B" w:rsidRPr="002E6AF2" w:rsidRDefault="00DE5E4D" w:rsidP="00E864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</w:t>
      </w:r>
      <w:r w:rsidR="00821C2B" w:rsidRPr="002E6AF2">
        <w:rPr>
          <w:rFonts w:ascii="Times New Roman" w:hAnsi="Times New Roman" w:cs="Times New Roman"/>
          <w:bCs/>
          <w:sz w:val="28"/>
          <w:szCs w:val="28"/>
        </w:rPr>
        <w:t xml:space="preserve"> (произношение звуков, воспроизведение слов сложной слоговой структуры, интонационных и </w:t>
      </w:r>
      <w:r w:rsidR="001971DA" w:rsidRPr="002E6AF2">
        <w:rPr>
          <w:rFonts w:ascii="Times New Roman" w:hAnsi="Times New Roman" w:cs="Times New Roman"/>
          <w:bCs/>
          <w:sz w:val="28"/>
          <w:szCs w:val="28"/>
        </w:rPr>
        <w:t>р</w:t>
      </w:r>
      <w:r w:rsidR="00821C2B" w:rsidRPr="002E6AF2">
        <w:rPr>
          <w:rFonts w:ascii="Times New Roman" w:hAnsi="Times New Roman" w:cs="Times New Roman"/>
          <w:bCs/>
          <w:sz w:val="28"/>
          <w:szCs w:val="28"/>
        </w:rPr>
        <w:t>итмических структур и др.).</w:t>
      </w:r>
    </w:p>
    <w:p w14:paraId="339904F2" w14:textId="77777777" w:rsidR="00821C2B" w:rsidRPr="002E6AF2" w:rsidRDefault="001971DA" w:rsidP="00E864EE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Оценивание письменных работ осуществляется с особым учетом специфических (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дисграфических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) ошибок: 3 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дисграфические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ошибки одного типа (акустические, моторные, оптические, ошибки языкового анализа) оцениваются как 1 орфографическая. </w:t>
      </w:r>
    </w:p>
    <w:p w14:paraId="3BFD3B15" w14:textId="77777777" w:rsidR="00705580" w:rsidRPr="002E6AF2" w:rsidRDefault="00FD6A0B" w:rsidP="00E864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>«Специальн</w:t>
      </w:r>
      <w:r w:rsidR="001971DA" w:rsidRPr="002E6AF2">
        <w:rPr>
          <w:rFonts w:ascii="Times New Roman" w:hAnsi="Times New Roman" w:cs="Times New Roman"/>
          <w:b/>
          <w:bCs/>
          <w:sz w:val="28"/>
          <w:szCs w:val="28"/>
        </w:rPr>
        <w:t>ые условия реализации дисциплин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D05C2F" w14:textId="3759C4E1" w:rsidR="00705580" w:rsidRPr="00314281" w:rsidRDefault="004F1678" w:rsidP="00E864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72F5">
        <w:rPr>
          <w:rFonts w:ascii="Times New Roman" w:eastAsia="Times New Roman" w:hAnsi="Times New Roman" w:cs="Times New Roman"/>
          <w:sz w:val="28"/>
          <w:szCs w:val="28"/>
        </w:rPr>
        <w:t>чителя русского языка и литературы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2F5">
        <w:rPr>
          <w:rFonts w:ascii="Times New Roman" w:eastAsia="Times New Roman" w:hAnsi="Times New Roman" w:cs="Times New Roman"/>
          <w:sz w:val="28"/>
          <w:szCs w:val="28"/>
        </w:rPr>
        <w:t xml:space="preserve"> родного языка и родной литературы,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281">
        <w:rPr>
          <w:rFonts w:ascii="Times New Roman" w:eastAsia="Times New Roman" w:hAnsi="Times New Roman" w:cs="Times New Roman"/>
          <w:sz w:val="28"/>
          <w:szCs w:val="28"/>
        </w:rPr>
        <w:t>участвующие в реализации АОО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4281">
        <w:rPr>
          <w:rFonts w:ascii="Times New Roman" w:eastAsia="Times New Roman" w:hAnsi="Times New Roman" w:cs="Times New Roman"/>
          <w:sz w:val="28"/>
          <w:szCs w:val="28"/>
        </w:rPr>
        <w:t xml:space="preserve"> по 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ианту 5.2, 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>не имеющие высшего образования в области логопедии или не прошедшие профессиональную переподготовку в данной области, должны освоить программы дополнительного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</w:t>
      </w:r>
      <w:r w:rsidR="003F1C39" w:rsidRPr="00B638FB">
        <w:rPr>
          <w:rFonts w:ascii="Times New Roman" w:eastAsia="Times New Roman" w:hAnsi="Times New Roman" w:cs="Times New Roman"/>
          <w:sz w:val="28"/>
          <w:szCs w:val="28"/>
        </w:rPr>
        <w:t xml:space="preserve">объеме </w:t>
      </w:r>
      <w:r w:rsidR="004272F5" w:rsidRPr="00B638FB">
        <w:rPr>
          <w:rFonts w:ascii="Times New Roman" w:eastAsia="Times New Roman" w:hAnsi="Times New Roman" w:cs="Times New Roman"/>
          <w:sz w:val="28"/>
          <w:szCs w:val="28"/>
        </w:rPr>
        <w:t>не менее 144</w:t>
      </w:r>
      <w:r w:rsidR="00314281" w:rsidRPr="00B638F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14:paraId="606D62D2" w14:textId="7B0A15F2" w:rsidR="00314281" w:rsidRDefault="00CE010E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8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1B5625" w:rsidRPr="00314281">
        <w:rPr>
          <w:rFonts w:ascii="Times New Roman" w:hAnsi="Times New Roman" w:cs="Times New Roman"/>
          <w:sz w:val="28"/>
          <w:szCs w:val="28"/>
        </w:rPr>
        <w:t>доступных</w:t>
      </w:r>
      <w:r w:rsidRPr="00314281">
        <w:rPr>
          <w:rFonts w:ascii="Times New Roman" w:hAnsi="Times New Roman" w:cs="Times New Roman"/>
          <w:sz w:val="28"/>
          <w:szCs w:val="28"/>
        </w:rPr>
        <w:t xml:space="preserve"> учащимся видов речевой </w:t>
      </w:r>
      <w:r w:rsidR="001B5625" w:rsidRPr="00314281">
        <w:rPr>
          <w:rFonts w:ascii="Times New Roman" w:hAnsi="Times New Roman" w:cs="Times New Roman"/>
          <w:sz w:val="28"/>
          <w:szCs w:val="28"/>
        </w:rPr>
        <w:t>деятельности</w:t>
      </w:r>
      <w:r w:rsidRPr="0031428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B179C" w:rsidRPr="00314281">
        <w:rPr>
          <w:rFonts w:ascii="Times New Roman" w:hAnsi="Times New Roman" w:cs="Times New Roman"/>
          <w:sz w:val="28"/>
          <w:szCs w:val="28"/>
        </w:rPr>
        <w:t>с</w:t>
      </w:r>
      <w:r w:rsidRPr="00314281">
        <w:rPr>
          <w:rFonts w:ascii="Times New Roman" w:hAnsi="Times New Roman" w:cs="Times New Roman"/>
          <w:sz w:val="28"/>
          <w:szCs w:val="28"/>
        </w:rPr>
        <w:t xml:space="preserve"> вербальным материалом в процессе обучения варьир</w:t>
      </w:r>
      <w:r w:rsidR="001B5625" w:rsidRPr="00314281">
        <w:rPr>
          <w:rFonts w:ascii="Times New Roman" w:hAnsi="Times New Roman" w:cs="Times New Roman"/>
          <w:sz w:val="28"/>
          <w:szCs w:val="28"/>
        </w:rPr>
        <w:t>ует</w:t>
      </w:r>
      <w:r w:rsidRPr="00314281">
        <w:rPr>
          <w:rFonts w:ascii="Times New Roman" w:hAnsi="Times New Roman" w:cs="Times New Roman"/>
          <w:sz w:val="28"/>
          <w:szCs w:val="28"/>
        </w:rPr>
        <w:t>.</w:t>
      </w:r>
      <w:r w:rsidR="00EC7E26" w:rsidRPr="00314281">
        <w:rPr>
          <w:rFonts w:ascii="Times New Roman" w:hAnsi="Times New Roman" w:cs="Times New Roman"/>
          <w:sz w:val="28"/>
          <w:szCs w:val="28"/>
        </w:rPr>
        <w:t xml:space="preserve"> Выбор конкретного варианта </w:t>
      </w:r>
      <w:r w:rsidR="003E799F" w:rsidRPr="003142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14281" w:rsidRPr="00314281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психолого-педагогического консилиума и в соответствии с тяжестью проявления и структурой речевого </w:t>
      </w:r>
      <w:r w:rsidR="005E7A78">
        <w:rPr>
          <w:rFonts w:ascii="Times New Roman" w:hAnsi="Times New Roman" w:cs="Times New Roman"/>
          <w:sz w:val="28"/>
          <w:szCs w:val="28"/>
        </w:rPr>
        <w:t>нарушения</w:t>
      </w:r>
      <w:r w:rsidR="00314281" w:rsidRPr="00314281">
        <w:rPr>
          <w:rFonts w:ascii="Times New Roman" w:hAnsi="Times New Roman" w:cs="Times New Roman"/>
          <w:sz w:val="28"/>
          <w:szCs w:val="28"/>
        </w:rPr>
        <w:t>.</w:t>
      </w:r>
      <w:r w:rsidR="003142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64347" w14:textId="6EC6639D" w:rsidR="001207CE" w:rsidRDefault="005E7A78" w:rsidP="001207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sz w:val="28"/>
          <w:szCs w:val="28"/>
        </w:rPr>
        <w:t xml:space="preserve">Отбор материала для изучения </w:t>
      </w:r>
      <w:r w:rsidR="001207CE">
        <w:rPr>
          <w:rFonts w:ascii="Times New Roman" w:hAnsi="Times New Roman" w:cs="Times New Roman"/>
          <w:sz w:val="28"/>
          <w:szCs w:val="28"/>
        </w:rPr>
        <w:t xml:space="preserve">(языковых единиц, литературных произведений) </w:t>
      </w:r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осуществляется с учётом 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соответствия </w:t>
      </w:r>
      <w:proofErr w:type="spellStart"/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речеязыковым</w:t>
      </w:r>
      <w:proofErr w:type="spellEnd"/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связанным с ними речемыслительным возможностям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обучающихся с ТНР данного возраста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также потенциала коррекционного 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>воздействия,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7CE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влияния на личность ученика в целом и на формирование языковой личности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младшего подростка </w:t>
      </w:r>
      <w:r w:rsidR="001207CE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в частности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4CF8ED22" w14:textId="6D348BDB" w:rsidR="005E7A78" w:rsidRPr="002E6AF2" w:rsidRDefault="005E7A78" w:rsidP="00120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Это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изучение литературных произведений, характеризующихся </w:t>
      </w:r>
      <w:r w:rsidRPr="00B638FB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B638FB">
        <w:rPr>
          <w:rFonts w:ascii="Times New Roman" w:hAnsi="Times New Roman" w:cs="Times New Roman"/>
          <w:sz w:val="28"/>
          <w:szCs w:val="28"/>
        </w:rPr>
        <w:t xml:space="preserve"> сюжетно-композиционн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638FB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ями, языковым (фонетическим, лексическим, грамматическим) наполнением,</w:t>
      </w:r>
      <w:r w:rsidRPr="00B638FB">
        <w:rPr>
          <w:rFonts w:ascii="Times New Roman" w:hAnsi="Times New Roman" w:cs="Times New Roman"/>
          <w:sz w:val="28"/>
          <w:szCs w:val="28"/>
        </w:rPr>
        <w:t xml:space="preserve"> адекватны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38FB">
        <w:rPr>
          <w:rFonts w:ascii="Times New Roman" w:hAnsi="Times New Roman" w:cs="Times New Roman"/>
          <w:sz w:val="28"/>
          <w:szCs w:val="28"/>
        </w:rPr>
        <w:t xml:space="preserve"> восприятию учащихся с ТНР на данном возрастном этапе.</w:t>
      </w:r>
    </w:p>
    <w:p w14:paraId="04AE13E3" w14:textId="349A1EB3" w:rsidR="005E7A78" w:rsidRDefault="005E7A78" w:rsidP="005E7A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зависимости от указанных факторов произведения могут изучаться на доступном обучающимся уровне обзорно (например, обзор </w:t>
      </w:r>
      <w:r w:rsidR="00F00B29">
        <w:rPr>
          <w:rFonts w:ascii="Times New Roman" w:hAnsi="Times New Roman" w:cs="Times New Roman"/>
          <w:bCs/>
          <w:sz w:val="28"/>
          <w:szCs w:val="28"/>
          <w:lang w:eastAsia="ru-RU"/>
        </w:rPr>
        <w:t>мифологических текстов</w:t>
      </w:r>
      <w:r w:rsidR="002F04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др.) или фрагментарно</w:t>
      </w:r>
      <w:r w:rsidR="002F042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53D9979" w14:textId="190544BF" w:rsidR="005E7A78" w:rsidRDefault="005E7A78" w:rsidP="005E7A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 целях достижения коррекционно-образовательных целей литературные произведения </w:t>
      </w:r>
      <w:r w:rsidR="00F00B29">
        <w:rPr>
          <w:rFonts w:ascii="Times New Roman" w:hAnsi="Times New Roman" w:cs="Times New Roman"/>
          <w:bCs/>
          <w:sz w:val="28"/>
          <w:szCs w:val="28"/>
          <w:lang w:eastAsia="ru-RU"/>
        </w:rPr>
        <w:t>(басни, стихотворения, рассказы,</w:t>
      </w:r>
      <w:r w:rsidR="00F00B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повести,</w:t>
      </w:r>
      <w:r w:rsidR="00F00B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фрагменты произведений и др.)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изучения могут выбираться учителем самостоятельно с учетом рекомендуемого списка авторов и тематической направленности. Так же определяется количество изучаемых произведений (например, </w:t>
      </w:r>
      <w:r w:rsidRPr="00FC61E0">
        <w:rPr>
          <w:rFonts w:ascii="Times New Roman" w:hAnsi="Times New Roman" w:cs="Times New Roman"/>
          <w:bCs/>
          <w:sz w:val="28"/>
          <w:szCs w:val="28"/>
          <w:lang w:eastAsia="ru-RU"/>
        </w:rPr>
        <w:t>по 1 рассказу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1E0">
        <w:rPr>
          <w:rFonts w:ascii="Times New Roman" w:hAnsi="Times New Roman" w:cs="Times New Roman"/>
          <w:bCs/>
          <w:sz w:val="28"/>
          <w:szCs w:val="28"/>
          <w:lang w:eastAsia="ru-RU"/>
        </w:rPr>
        <w:t>отечественных прозаиков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B29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B29">
        <w:rPr>
          <w:rFonts w:ascii="Times New Roman" w:hAnsi="Times New Roman" w:cs="Times New Roman"/>
          <w:bCs/>
          <w:sz w:val="28"/>
          <w:szCs w:val="28"/>
          <w:lang w:eastAsia="ru-RU"/>
        </w:rPr>
        <w:t>Л. Андреева</w:t>
      </w:r>
      <w:r w:rsidRPr="00FC61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К.Г. Паустовского, В.М. Шукшина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др.).</w:t>
      </w:r>
    </w:p>
    <w:p w14:paraId="188C4950" w14:textId="33CD584F" w:rsidR="001207CE" w:rsidRDefault="001207CE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</w:t>
      </w:r>
      <w:r w:rsidR="00A91A84">
        <w:rPr>
          <w:rFonts w:ascii="Times New Roman" w:hAnsi="Times New Roman" w:cs="Times New Roman"/>
          <w:sz w:val="28"/>
          <w:szCs w:val="28"/>
        </w:rPr>
        <w:t>дисциплин филологической направленности (определения понятий, формулировка правил, историко-литературные справки и др.) адаптируется в плане его языкового оформления и объема предъявляемой информации.</w:t>
      </w:r>
    </w:p>
    <w:p w14:paraId="24BE7236" w14:textId="646034D6" w:rsidR="00705580" w:rsidRPr="002E6AF2" w:rsidRDefault="00E94798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Предъявление вербального материала</w:t>
      </w:r>
      <w:r w:rsidR="00DB53E5">
        <w:rPr>
          <w:rFonts w:ascii="Times New Roman" w:hAnsi="Times New Roman" w:cs="Times New Roman"/>
          <w:sz w:val="28"/>
          <w:szCs w:val="28"/>
        </w:rPr>
        <w:t xml:space="preserve"> и ознакомление с ним учащихся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осуществляется в зависимости от </w:t>
      </w:r>
      <w:r w:rsidR="00CE010E" w:rsidRPr="002E6AF2">
        <w:rPr>
          <w:rFonts w:ascii="Times New Roman" w:hAnsi="Times New Roman" w:cs="Times New Roman"/>
          <w:sz w:val="28"/>
          <w:szCs w:val="28"/>
        </w:rPr>
        <w:t>индивидуальных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особенностей восприяти</w:t>
      </w:r>
      <w:r w:rsidR="00CE010E" w:rsidRPr="002E6AF2">
        <w:rPr>
          <w:rFonts w:ascii="Times New Roman" w:hAnsi="Times New Roman" w:cs="Times New Roman"/>
          <w:sz w:val="28"/>
          <w:szCs w:val="28"/>
        </w:rPr>
        <w:t>я</w:t>
      </w:r>
      <w:r w:rsidRPr="002E6AF2">
        <w:rPr>
          <w:rFonts w:ascii="Times New Roman" w:hAnsi="Times New Roman" w:cs="Times New Roman"/>
          <w:sz w:val="28"/>
          <w:szCs w:val="28"/>
        </w:rPr>
        <w:t xml:space="preserve"> </w:t>
      </w:r>
      <w:r w:rsidR="00DB53E5">
        <w:rPr>
          <w:rFonts w:ascii="Times New Roman" w:hAnsi="Times New Roman" w:cs="Times New Roman"/>
          <w:sz w:val="28"/>
          <w:szCs w:val="28"/>
        </w:rPr>
        <w:t>ребенка</w:t>
      </w:r>
      <w:r w:rsidRPr="002E6AF2">
        <w:rPr>
          <w:rFonts w:ascii="Times New Roman" w:hAnsi="Times New Roman" w:cs="Times New Roman"/>
          <w:sz w:val="28"/>
          <w:szCs w:val="28"/>
        </w:rPr>
        <w:t xml:space="preserve"> и может быть только устным (аудирование), только письменным (чтение) или </w:t>
      </w:r>
      <w:r w:rsidR="00CE010E" w:rsidRPr="002E6AF2">
        <w:rPr>
          <w:rFonts w:ascii="Times New Roman" w:hAnsi="Times New Roman" w:cs="Times New Roman"/>
          <w:sz w:val="28"/>
          <w:szCs w:val="28"/>
        </w:rPr>
        <w:t>устным и письменным в с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очетании (аудирование и чтение). </w:t>
      </w:r>
      <w:r w:rsidR="007C487C">
        <w:rPr>
          <w:rFonts w:ascii="Times New Roman" w:hAnsi="Times New Roman" w:cs="Times New Roman"/>
          <w:sz w:val="28"/>
          <w:szCs w:val="28"/>
        </w:rPr>
        <w:t>При необходимости вербальный материал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C487C">
        <w:rPr>
          <w:rFonts w:ascii="Times New Roman" w:hAnsi="Times New Roman" w:cs="Times New Roman"/>
          <w:sz w:val="28"/>
          <w:szCs w:val="28"/>
        </w:rPr>
        <w:t>грамматические конструкции, тексты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и т.п.) </w:t>
      </w:r>
      <w:r w:rsidR="007C487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3E799F" w:rsidRPr="002E6AF2">
        <w:rPr>
          <w:rFonts w:ascii="Times New Roman" w:hAnsi="Times New Roman" w:cs="Times New Roman"/>
          <w:sz w:val="28"/>
          <w:szCs w:val="28"/>
        </w:rPr>
        <w:t>графически</w:t>
      </w:r>
      <w:r w:rsidR="007C487C">
        <w:rPr>
          <w:rFonts w:ascii="Times New Roman" w:hAnsi="Times New Roman" w:cs="Times New Roman"/>
          <w:sz w:val="28"/>
          <w:szCs w:val="28"/>
        </w:rPr>
        <w:t>м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или предметны</w:t>
      </w:r>
      <w:r w:rsidR="007C487C">
        <w:rPr>
          <w:rFonts w:ascii="Times New Roman" w:hAnsi="Times New Roman" w:cs="Times New Roman"/>
          <w:sz w:val="28"/>
          <w:szCs w:val="28"/>
        </w:rPr>
        <w:t>м сопровождением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(схемы, модели и др.).</w:t>
      </w:r>
    </w:p>
    <w:p w14:paraId="3930546A" w14:textId="4AA20ED8" w:rsidR="00CE010E" w:rsidRPr="002E6AF2" w:rsidRDefault="001B5625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2E6AF2">
        <w:rPr>
          <w:rFonts w:ascii="Times New Roman" w:hAnsi="Times New Roman" w:cs="Times New Roman"/>
          <w:sz w:val="28"/>
          <w:szCs w:val="28"/>
        </w:rPr>
        <w:t>текстового материала в у</w:t>
      </w:r>
      <w:r w:rsidR="009B578C" w:rsidRPr="002E6AF2">
        <w:rPr>
          <w:rFonts w:ascii="Times New Roman" w:hAnsi="Times New Roman" w:cs="Times New Roman"/>
          <w:sz w:val="28"/>
          <w:szCs w:val="28"/>
        </w:rPr>
        <w:t>с</w:t>
      </w:r>
      <w:r w:rsidRPr="002E6AF2">
        <w:rPr>
          <w:rFonts w:ascii="Times New Roman" w:hAnsi="Times New Roman" w:cs="Times New Roman"/>
          <w:sz w:val="28"/>
          <w:szCs w:val="28"/>
        </w:rPr>
        <w:t>т</w:t>
      </w:r>
      <w:r w:rsidR="009B578C" w:rsidRPr="002E6AF2">
        <w:rPr>
          <w:rFonts w:ascii="Times New Roman" w:hAnsi="Times New Roman" w:cs="Times New Roman"/>
          <w:sz w:val="28"/>
          <w:szCs w:val="28"/>
        </w:rPr>
        <w:t>ной и или письменной форме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иные виды работы с текстом (редактирование, трансформация, восстановление</w:t>
      </w:r>
      <w:r w:rsidR="007C487C">
        <w:rPr>
          <w:rFonts w:ascii="Times New Roman" w:hAnsi="Times New Roman" w:cs="Times New Roman"/>
          <w:sz w:val="28"/>
          <w:szCs w:val="28"/>
        </w:rPr>
        <w:t>,</w:t>
      </w:r>
      <w:r w:rsidR="004272F5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F00B29">
        <w:rPr>
          <w:rFonts w:ascii="Times New Roman" w:hAnsi="Times New Roman" w:cs="Times New Roman"/>
          <w:sz w:val="28"/>
          <w:szCs w:val="28"/>
        </w:rPr>
        <w:t>, рассуждение на тему или по заданию</w:t>
      </w:r>
      <w:r w:rsidR="001971DA" w:rsidRPr="002E6AF2">
        <w:rPr>
          <w:rFonts w:ascii="Times New Roman" w:hAnsi="Times New Roman" w:cs="Times New Roman"/>
          <w:sz w:val="28"/>
          <w:szCs w:val="28"/>
        </w:rPr>
        <w:t xml:space="preserve"> и др.</w:t>
      </w:r>
      <w:r w:rsidR="00CB179C" w:rsidRPr="002E6AF2">
        <w:rPr>
          <w:rFonts w:ascii="Times New Roman" w:hAnsi="Times New Roman" w:cs="Times New Roman"/>
          <w:sz w:val="28"/>
          <w:szCs w:val="28"/>
        </w:rPr>
        <w:t>)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осуществляется после предварительного анализа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с возможной опо</w:t>
      </w:r>
      <w:r w:rsidRPr="002E6AF2">
        <w:rPr>
          <w:rFonts w:ascii="Times New Roman" w:hAnsi="Times New Roman" w:cs="Times New Roman"/>
          <w:sz w:val="28"/>
          <w:szCs w:val="28"/>
        </w:rPr>
        <w:t>рой на алгоритм, схему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и / или конкретные образцы.</w:t>
      </w:r>
    </w:p>
    <w:p w14:paraId="0E233556" w14:textId="77777777" w:rsidR="00CB179C" w:rsidRPr="002E6AF2" w:rsidRDefault="00CB179C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14:paraId="77C1DB03" w14:textId="77777777" w:rsidR="00910D72" w:rsidRPr="00910D72" w:rsidRDefault="00910D72" w:rsidP="00E864E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0D72">
        <w:rPr>
          <w:rFonts w:ascii="Times New Roman" w:hAnsi="Times New Roman" w:cs="Times New Roman"/>
          <w:sz w:val="28"/>
          <w:szCs w:val="28"/>
        </w:rPr>
        <w:t>ля заикающихся детей целесообразным является увеличение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72">
        <w:rPr>
          <w:rFonts w:ascii="Times New Roman" w:hAnsi="Times New Roman" w:cs="Times New Roman"/>
          <w:sz w:val="28"/>
          <w:szCs w:val="28"/>
        </w:rPr>
        <w:t>для устного ответа, предоставлен</w:t>
      </w:r>
      <w:r>
        <w:rPr>
          <w:rFonts w:ascii="Times New Roman" w:hAnsi="Times New Roman" w:cs="Times New Roman"/>
          <w:sz w:val="28"/>
          <w:szCs w:val="28"/>
        </w:rPr>
        <w:t>ие времени на подготовку ответа.</w:t>
      </w:r>
      <w:r w:rsidRPr="00910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BF9D3" w14:textId="5ABB165E" w:rsidR="00DE5E4D" w:rsidRPr="00314281" w:rsidRDefault="003F1C39" w:rsidP="00E864E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81">
        <w:rPr>
          <w:rFonts w:ascii="Times New Roman" w:hAnsi="Times New Roman" w:cs="Times New Roman"/>
          <w:sz w:val="28"/>
          <w:szCs w:val="28"/>
        </w:rPr>
        <w:t>Всеми участниками образовательного процесса осуществляется организация и соблюдение речевого режима, являющегося обязательным для обучения детей по варианту 5.2. Это относится и</w:t>
      </w:r>
      <w:r w:rsidR="004D0B08">
        <w:rPr>
          <w:rFonts w:ascii="Times New Roman" w:hAnsi="Times New Roman" w:cs="Times New Roman"/>
          <w:sz w:val="28"/>
          <w:szCs w:val="28"/>
        </w:rPr>
        <w:t xml:space="preserve"> к</w:t>
      </w:r>
      <w:r w:rsidRPr="00314281">
        <w:rPr>
          <w:rFonts w:ascii="Times New Roman" w:hAnsi="Times New Roman" w:cs="Times New Roman"/>
          <w:sz w:val="28"/>
          <w:szCs w:val="28"/>
        </w:rPr>
        <w:t xml:space="preserve"> тем случаям, когда обучающимся необходим </w:t>
      </w:r>
      <w:r w:rsidR="00314281" w:rsidRPr="00314281">
        <w:rPr>
          <w:rFonts w:ascii="Times New Roman" w:hAnsi="Times New Roman" w:cs="Times New Roman"/>
          <w:sz w:val="28"/>
          <w:szCs w:val="28"/>
        </w:rPr>
        <w:t>специальн</w:t>
      </w:r>
      <w:r w:rsidRPr="00314281">
        <w:rPr>
          <w:rFonts w:ascii="Times New Roman" w:hAnsi="Times New Roman" w:cs="Times New Roman"/>
          <w:sz w:val="28"/>
          <w:szCs w:val="28"/>
        </w:rPr>
        <w:t>ый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речево</w:t>
      </w:r>
      <w:r w:rsidRPr="00314281">
        <w:rPr>
          <w:rFonts w:ascii="Times New Roman" w:hAnsi="Times New Roman" w:cs="Times New Roman"/>
          <w:sz w:val="28"/>
          <w:szCs w:val="28"/>
        </w:rPr>
        <w:t>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и голосово</w:t>
      </w:r>
      <w:r w:rsidRPr="00314281">
        <w:rPr>
          <w:rFonts w:ascii="Times New Roman" w:hAnsi="Times New Roman" w:cs="Times New Roman"/>
          <w:sz w:val="28"/>
          <w:szCs w:val="28"/>
        </w:rPr>
        <w:t>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режим (при заикании, нарушениях голоса</w:t>
      </w:r>
      <w:r w:rsidR="006306D1" w:rsidRPr="00314281">
        <w:rPr>
          <w:rFonts w:ascii="Times New Roman" w:hAnsi="Times New Roman" w:cs="Times New Roman"/>
          <w:sz w:val="28"/>
          <w:szCs w:val="28"/>
        </w:rPr>
        <w:t xml:space="preserve"> или в иных случаях</w:t>
      </w:r>
      <w:r w:rsidRPr="00314281">
        <w:rPr>
          <w:rFonts w:ascii="Times New Roman" w:hAnsi="Times New Roman" w:cs="Times New Roman"/>
          <w:sz w:val="28"/>
          <w:szCs w:val="28"/>
        </w:rPr>
        <w:t>).</w:t>
      </w:r>
    </w:p>
    <w:p w14:paraId="77ABF7AE" w14:textId="77777777" w:rsidR="001927CA" w:rsidRPr="002E6AF2" w:rsidRDefault="001927CA" w:rsidP="00E864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7CA" w:rsidRPr="002E6AF2" w:rsidSect="001006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19BB"/>
    <w:multiLevelType w:val="hybridMultilevel"/>
    <w:tmpl w:val="A49CA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61E9"/>
    <w:multiLevelType w:val="hybridMultilevel"/>
    <w:tmpl w:val="C8B2F012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033F74"/>
    <w:multiLevelType w:val="hybridMultilevel"/>
    <w:tmpl w:val="E82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DC73E6"/>
    <w:multiLevelType w:val="hybridMultilevel"/>
    <w:tmpl w:val="6AC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45AB"/>
    <w:multiLevelType w:val="hybridMultilevel"/>
    <w:tmpl w:val="DBA87E5A"/>
    <w:lvl w:ilvl="0" w:tplc="1E02A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C64CA"/>
    <w:multiLevelType w:val="hybridMultilevel"/>
    <w:tmpl w:val="016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00625"/>
    <w:multiLevelType w:val="hybridMultilevel"/>
    <w:tmpl w:val="1F704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DA"/>
    <w:rsid w:val="000E4B7F"/>
    <w:rsid w:val="001006A9"/>
    <w:rsid w:val="001207CE"/>
    <w:rsid w:val="00165C32"/>
    <w:rsid w:val="001927CA"/>
    <w:rsid w:val="001971DA"/>
    <w:rsid w:val="001B1191"/>
    <w:rsid w:val="001B5625"/>
    <w:rsid w:val="0020731A"/>
    <w:rsid w:val="002100D2"/>
    <w:rsid w:val="00217AEF"/>
    <w:rsid w:val="002E6AF2"/>
    <w:rsid w:val="002F042A"/>
    <w:rsid w:val="00314281"/>
    <w:rsid w:val="003473D9"/>
    <w:rsid w:val="003640C8"/>
    <w:rsid w:val="003B1B50"/>
    <w:rsid w:val="003E799F"/>
    <w:rsid w:val="003F1C39"/>
    <w:rsid w:val="004272F5"/>
    <w:rsid w:val="00437844"/>
    <w:rsid w:val="00465CBB"/>
    <w:rsid w:val="004B3F3D"/>
    <w:rsid w:val="004D0B08"/>
    <w:rsid w:val="004F1678"/>
    <w:rsid w:val="004F44FE"/>
    <w:rsid w:val="004F7C13"/>
    <w:rsid w:val="00536D3E"/>
    <w:rsid w:val="00550DE4"/>
    <w:rsid w:val="005E7A78"/>
    <w:rsid w:val="006306D1"/>
    <w:rsid w:val="00655DC5"/>
    <w:rsid w:val="00683D26"/>
    <w:rsid w:val="00705580"/>
    <w:rsid w:val="00747A3B"/>
    <w:rsid w:val="00764486"/>
    <w:rsid w:val="00774E12"/>
    <w:rsid w:val="007B0125"/>
    <w:rsid w:val="007C487C"/>
    <w:rsid w:val="00816D6A"/>
    <w:rsid w:val="00821C2B"/>
    <w:rsid w:val="00863FBC"/>
    <w:rsid w:val="008833CD"/>
    <w:rsid w:val="00885E13"/>
    <w:rsid w:val="008A14CD"/>
    <w:rsid w:val="008B4817"/>
    <w:rsid w:val="00910D72"/>
    <w:rsid w:val="009742CA"/>
    <w:rsid w:val="009B578C"/>
    <w:rsid w:val="00A81776"/>
    <w:rsid w:val="00A91A84"/>
    <w:rsid w:val="00B21301"/>
    <w:rsid w:val="00B47A56"/>
    <w:rsid w:val="00B638FB"/>
    <w:rsid w:val="00BC638A"/>
    <w:rsid w:val="00BD7678"/>
    <w:rsid w:val="00C04066"/>
    <w:rsid w:val="00CA0DCB"/>
    <w:rsid w:val="00CB179C"/>
    <w:rsid w:val="00CD2309"/>
    <w:rsid w:val="00CD6B0A"/>
    <w:rsid w:val="00CE010E"/>
    <w:rsid w:val="00CF56E0"/>
    <w:rsid w:val="00D123E7"/>
    <w:rsid w:val="00D50A81"/>
    <w:rsid w:val="00D86ADA"/>
    <w:rsid w:val="00D86FA6"/>
    <w:rsid w:val="00DA10F8"/>
    <w:rsid w:val="00DB53E5"/>
    <w:rsid w:val="00DD530B"/>
    <w:rsid w:val="00DE5E4D"/>
    <w:rsid w:val="00DE6DB8"/>
    <w:rsid w:val="00DF40B3"/>
    <w:rsid w:val="00E736EF"/>
    <w:rsid w:val="00E864EE"/>
    <w:rsid w:val="00E94798"/>
    <w:rsid w:val="00EC7E26"/>
    <w:rsid w:val="00F00B29"/>
    <w:rsid w:val="00FB787E"/>
    <w:rsid w:val="00FC61E0"/>
    <w:rsid w:val="00FD6A0B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4C15"/>
  <w14:defaultImageDpi w14:val="32767"/>
  <w15:chartTrackingRefBased/>
  <w15:docId w15:val="{3B872C52-846F-EB4F-BC4D-E9066BA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14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Anna</cp:lastModifiedBy>
  <cp:revision>15</cp:revision>
  <dcterms:created xsi:type="dcterms:W3CDTF">2019-06-25T08:41:00Z</dcterms:created>
  <dcterms:modified xsi:type="dcterms:W3CDTF">2019-10-20T10:57:00Z</dcterms:modified>
</cp:coreProperties>
</file>