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12973" w14:textId="71C3985A" w:rsidR="00CB7D69" w:rsidRPr="008148C4" w:rsidRDefault="00CB7D69" w:rsidP="00E32C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C4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 основного общего образования  предметной области «</w:t>
      </w:r>
      <w:r w:rsidRPr="008148C4">
        <w:rPr>
          <w:rFonts w:ascii="Times New Roman" w:hAnsi="Times New Roman"/>
          <w:b/>
          <w:bCs/>
          <w:sz w:val="28"/>
          <w:szCs w:val="28"/>
        </w:rPr>
        <w:t>Общественно-научные предметы</w:t>
      </w:r>
      <w:r w:rsidRPr="008148C4">
        <w:rPr>
          <w:rFonts w:ascii="Times New Roman" w:hAnsi="Times New Roman" w:cs="Times New Roman"/>
          <w:b/>
          <w:sz w:val="28"/>
          <w:szCs w:val="28"/>
        </w:rPr>
        <w:t xml:space="preserve">» по предмету «Обществознание» для учащихся 6 класса, обучающихся  </w:t>
      </w:r>
      <w:r w:rsidR="00E32CDA" w:rsidRPr="008148C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148C4">
        <w:rPr>
          <w:rFonts w:ascii="Times New Roman" w:hAnsi="Times New Roman" w:cs="Times New Roman"/>
          <w:b/>
          <w:sz w:val="28"/>
          <w:szCs w:val="28"/>
        </w:rPr>
        <w:t>по варианту  6.2</w:t>
      </w:r>
    </w:p>
    <w:p w14:paraId="61BFE497" w14:textId="77777777" w:rsidR="00CB7D69" w:rsidRPr="008148C4" w:rsidRDefault="00CB7D69" w:rsidP="00E32C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8C4">
        <w:rPr>
          <w:rFonts w:ascii="Times New Roman" w:hAnsi="Times New Roman" w:cs="Times New Roman"/>
          <w:sz w:val="28"/>
          <w:szCs w:val="28"/>
        </w:rPr>
        <w:t>Предусмотрено внесение изменений и дополнений в следующие разделы рабочих программ учебной дисциплины:</w:t>
      </w:r>
    </w:p>
    <w:p w14:paraId="19B14E19" w14:textId="49271BEC" w:rsidR="00CB7D69" w:rsidRPr="008148C4" w:rsidRDefault="00CB7D69" w:rsidP="00B71EFA">
      <w:pPr>
        <w:numPr>
          <w:ilvl w:val="0"/>
          <w:numId w:val="1"/>
        </w:numPr>
        <w:spacing w:line="240" w:lineRule="auto"/>
        <w:ind w:hanging="73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8C4">
        <w:rPr>
          <w:rFonts w:ascii="Times New Roman" w:hAnsi="Times New Roman" w:cs="Times New Roman"/>
          <w:b/>
          <w:sz w:val="28"/>
          <w:szCs w:val="28"/>
        </w:rPr>
        <w:t>в раздел «</w:t>
      </w:r>
      <w:r w:rsidRPr="00814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записка»</w:t>
      </w:r>
    </w:p>
    <w:p w14:paraId="7C671A21" w14:textId="77777777" w:rsidR="00E32CDA" w:rsidRPr="008148C4" w:rsidRDefault="00E32CDA" w:rsidP="00E32CDA">
      <w:pPr>
        <w:spacing w:line="240" w:lineRule="auto"/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0DD55F" w14:textId="11CAF345" w:rsidR="00CB7D69" w:rsidRPr="008148C4" w:rsidRDefault="00CB7D69" w:rsidP="00E3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8C4">
        <w:rPr>
          <w:rFonts w:ascii="Times New Roman" w:eastAsia="Times New Roman" w:hAnsi="Times New Roman" w:cs="Times New Roman"/>
          <w:i/>
          <w:sz w:val="28"/>
          <w:szCs w:val="28"/>
        </w:rPr>
        <w:t xml:space="preserve">Цели и задачи образовательно-коррекционной работ: </w:t>
      </w:r>
      <w:r w:rsidRPr="008148C4">
        <w:rPr>
          <w:rFonts w:ascii="Times New Roman" w:eastAsia="Times New Roman" w:hAnsi="Times New Roman" w:cs="Times New Roman"/>
          <w:sz w:val="28"/>
          <w:szCs w:val="28"/>
        </w:rPr>
        <w:t xml:space="preserve">на основе изучения учебного материала предмета продолжать развивать речь учащихся с НОДА, развивать пространственно-временную ориентировку. Максимально связывать приобретаемые  знания </w:t>
      </w:r>
      <w:r w:rsidR="00067BE3" w:rsidRPr="008148C4">
        <w:rPr>
          <w:rFonts w:ascii="Times New Roman" w:eastAsia="Times New Roman" w:hAnsi="Times New Roman" w:cs="Times New Roman"/>
          <w:sz w:val="28"/>
          <w:szCs w:val="28"/>
        </w:rPr>
        <w:t xml:space="preserve">по обществознанию </w:t>
      </w:r>
      <w:r w:rsidRPr="008148C4">
        <w:rPr>
          <w:rFonts w:ascii="Times New Roman" w:eastAsia="Times New Roman" w:hAnsi="Times New Roman" w:cs="Times New Roman"/>
          <w:sz w:val="28"/>
          <w:szCs w:val="28"/>
        </w:rPr>
        <w:t>с практической деятельностью и повседневной жизнью учащихся.</w:t>
      </w:r>
    </w:p>
    <w:p w14:paraId="6F53EB39" w14:textId="77777777" w:rsidR="00E32CDA" w:rsidRPr="008148C4" w:rsidRDefault="00E32CDA" w:rsidP="00E3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725374" w14:textId="77777777" w:rsidR="00CB7D69" w:rsidRPr="008148C4" w:rsidRDefault="00CB7D69" w:rsidP="00E32CDA">
      <w:pPr>
        <w:spacing w:after="0" w:line="240" w:lineRule="auto"/>
        <w:ind w:firstLine="709"/>
        <w:rPr>
          <w:rFonts w:ascii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8148C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Принципы и подходы к реализации </w:t>
      </w:r>
    </w:p>
    <w:p w14:paraId="1AF87112" w14:textId="24DCFBD2" w:rsidR="00CB7D69" w:rsidRPr="008148C4" w:rsidRDefault="00CB7D69" w:rsidP="00E32C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48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реализации принципа дифференцированного (индивидуального) подхода в обучении </w:t>
      </w:r>
      <w:r w:rsidR="00067BE3" w:rsidRPr="008148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обществознанию </w:t>
      </w:r>
      <w:r w:rsidRPr="008148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учащихся с НОДА необходимо учитывать уровень развития их мелкой моторики и уровень развития устной экспрессивной речи. Учитель в процессе обучения определяет  возможности учащихся выполнять письменные контрольные, самостоятельные и практические  работы, например, </w:t>
      </w:r>
      <w:r w:rsidR="00067BE3" w:rsidRPr="008148C4">
        <w:rPr>
          <w:rFonts w:ascii="Times New Roman" w:hAnsi="Times New Roman" w:cs="Times New Roman"/>
          <w:bCs/>
          <w:sz w:val="28"/>
          <w:szCs w:val="28"/>
          <w:lang w:eastAsia="ru-RU"/>
        </w:rPr>
        <w:t>составления схем и таблиц</w:t>
      </w:r>
      <w:r w:rsidRPr="008148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процессе обучения </w:t>
      </w:r>
      <w:r w:rsidR="00067BE3" w:rsidRPr="008148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обществознанию </w:t>
      </w:r>
      <w:r w:rsidRPr="008148C4">
        <w:rPr>
          <w:rFonts w:ascii="Times New Roman" w:hAnsi="Times New Roman" w:cs="Times New Roman"/>
          <w:bCs/>
          <w:sz w:val="28"/>
          <w:szCs w:val="28"/>
          <w:lang w:eastAsia="ru-RU"/>
        </w:rPr>
        <w:t>учителю необходимо учитывать уровень и качество развития устной речи учащихся. При недостаточном уровне ее развития необходимо использовать такие методы текущего и промежуточного контроля знаний учащихся, которые бы объективно показывали результативность их обучения.</w:t>
      </w:r>
    </w:p>
    <w:p w14:paraId="49321A00" w14:textId="77777777" w:rsidR="00E32CDA" w:rsidRPr="008148C4" w:rsidRDefault="00E32CDA" w:rsidP="00E32C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816709E" w14:textId="77777777" w:rsidR="00CB7D69" w:rsidRPr="008148C4" w:rsidRDefault="00CB7D69" w:rsidP="00E32CDA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148C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Характеристика особых образовательных потребностей </w:t>
      </w:r>
    </w:p>
    <w:p w14:paraId="1FEB3644" w14:textId="73C42F48" w:rsidR="00CB7D69" w:rsidRPr="008148C4" w:rsidRDefault="00CB7D69" w:rsidP="00E32CD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использование специальных методов, приёмов и средств обучения (в том числе специализированных компьютерных и ассистивных технологий), обеспечивающих реализацию «обходных путей» обучения;</w:t>
      </w:r>
    </w:p>
    <w:p w14:paraId="1D8D9284" w14:textId="532EE820" w:rsidR="00CB7D69" w:rsidRPr="008148C4" w:rsidRDefault="00CB7D69" w:rsidP="00E32CDA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8C4">
        <w:rPr>
          <w:rFonts w:ascii="Times New Roman" w:eastAsia="Calibri" w:hAnsi="Times New Roman" w:cs="Times New Roman"/>
          <w:sz w:val="28"/>
          <w:szCs w:val="28"/>
          <w:lang w:eastAsia="ru-RU"/>
        </w:rPr>
        <w:t>упрощение системы учебно-познавательных задач, решаемых в процессе образования;</w:t>
      </w:r>
    </w:p>
    <w:p w14:paraId="5B3A9430" w14:textId="7770DFDC" w:rsidR="00CB7D69" w:rsidRPr="008148C4" w:rsidRDefault="00CB7D69" w:rsidP="00E32CDA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4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специальное обучение «переносу» сформированных знаний и умений </w:t>
      </w:r>
      <w:r w:rsidR="00067BE3" w:rsidRPr="00814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обществознанию </w:t>
      </w:r>
      <w:r w:rsidRPr="008148C4">
        <w:rPr>
          <w:rFonts w:ascii="Times New Roman" w:eastAsia="Calibri" w:hAnsi="Times New Roman" w:cs="Times New Roman"/>
          <w:sz w:val="28"/>
          <w:szCs w:val="28"/>
          <w:lang w:eastAsia="ru-RU"/>
        </w:rPr>
        <w:t>в новые ситуации взаимодействия с окружающей действительностью;</w:t>
      </w:r>
    </w:p>
    <w:p w14:paraId="7153E527" w14:textId="06D8CAE1" w:rsidR="00CB7D69" w:rsidRPr="008148C4" w:rsidRDefault="00CB7D69" w:rsidP="00E32CDA">
      <w:pPr>
        <w:pStyle w:val="a3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4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специальная помощь в развитии возможностей вербальной и невербальной коммуникации на уроках </w:t>
      </w:r>
      <w:r w:rsidR="00067BE3" w:rsidRPr="008148C4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обществознания</w:t>
      </w:r>
      <w:r w:rsidRPr="008148C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A8B02B4" w14:textId="7BFD0C5C" w:rsidR="00CB7D69" w:rsidRPr="008148C4" w:rsidRDefault="00CB7D69" w:rsidP="00E32CD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особой пространственной и временной организации образовательной среды;</w:t>
      </w:r>
    </w:p>
    <w:p w14:paraId="01F37ED9" w14:textId="0C040B1A" w:rsidR="00CB7D69" w:rsidRPr="008148C4" w:rsidRDefault="00CB7D69" w:rsidP="00E32CD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использование опор с детализацией в форме алгоритмов для конкретизации действий при самостоятельной работе. </w:t>
      </w:r>
    </w:p>
    <w:p w14:paraId="7E889431" w14:textId="48E1B8EF" w:rsidR="00CB7D69" w:rsidRPr="008148C4" w:rsidRDefault="00CB7D69" w:rsidP="00E32CDA">
      <w:pPr>
        <w:numPr>
          <w:ilvl w:val="0"/>
          <w:numId w:val="1"/>
        </w:numPr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8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раздел </w:t>
      </w:r>
      <w:r w:rsidRPr="008148C4">
        <w:rPr>
          <w:rFonts w:ascii="Times New Roman" w:eastAsia="Times New Roman" w:hAnsi="Times New Roman" w:cs="Times New Roman"/>
          <w:b/>
          <w:sz w:val="28"/>
          <w:szCs w:val="28"/>
        </w:rPr>
        <w:t>«Описание ожидаемых результатов обучения»</w:t>
      </w:r>
    </w:p>
    <w:p w14:paraId="16808763" w14:textId="77777777" w:rsidR="00231D96" w:rsidRPr="008148C4" w:rsidRDefault="00231D96" w:rsidP="00231D96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AA05D3" w14:textId="23E99290" w:rsidR="00CB7D69" w:rsidRPr="008148C4" w:rsidRDefault="00CB7D69" w:rsidP="00E32C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8C4">
        <w:rPr>
          <w:rFonts w:ascii="Times New Roman" w:eastAsia="Times New Roman" w:hAnsi="Times New Roman" w:cs="Times New Roman"/>
          <w:i/>
          <w:sz w:val="28"/>
          <w:szCs w:val="28"/>
        </w:rPr>
        <w:t>Личностные и метапредметные</w:t>
      </w:r>
      <w:r w:rsidRPr="00814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8C4">
        <w:rPr>
          <w:rFonts w:ascii="Times New Roman" w:eastAsia="Times New Roman" w:hAnsi="Times New Roman" w:cs="Times New Roman"/>
          <w:i/>
          <w:sz w:val="28"/>
          <w:szCs w:val="28"/>
        </w:rPr>
        <w:t>результаты</w:t>
      </w:r>
      <w:r w:rsidRPr="008148C4">
        <w:rPr>
          <w:rFonts w:ascii="Times New Roman" w:eastAsia="Times New Roman" w:hAnsi="Times New Roman" w:cs="Times New Roman"/>
          <w:sz w:val="28"/>
          <w:szCs w:val="28"/>
        </w:rPr>
        <w:t xml:space="preserve"> обучения соответствуют результатам достижения</w:t>
      </w:r>
      <w:r w:rsidR="00C93B02" w:rsidRPr="008148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48C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в ФГОС ООО.</w:t>
      </w:r>
    </w:p>
    <w:p w14:paraId="0DAE4A65" w14:textId="77777777" w:rsidR="00CB7D69" w:rsidRPr="008148C4" w:rsidRDefault="00CB7D69" w:rsidP="00E32CDA">
      <w:pPr>
        <w:spacing w:after="0" w:line="240" w:lineRule="auto"/>
        <w:ind w:left="1440" w:hanging="73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48C4">
        <w:rPr>
          <w:rFonts w:ascii="Times New Roman" w:eastAsia="Times New Roman" w:hAnsi="Times New Roman" w:cs="Times New Roman"/>
          <w:i/>
          <w:sz w:val="28"/>
          <w:szCs w:val="28"/>
        </w:rPr>
        <w:t>Предметные результаты:</w:t>
      </w:r>
    </w:p>
    <w:p w14:paraId="7268B6E4" w14:textId="77777777" w:rsidR="00CB7D69" w:rsidRPr="008148C4" w:rsidRDefault="00CB7D69" w:rsidP="00E32CD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8C4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результаты по итогам </w:t>
      </w:r>
      <w:r w:rsidRPr="008148C4">
        <w:rPr>
          <w:rFonts w:ascii="Times New Roman" w:hAnsi="Times New Roman" w:cs="Times New Roman"/>
          <w:b/>
          <w:color w:val="000000"/>
          <w:sz w:val="28"/>
          <w:szCs w:val="28"/>
        </w:rPr>
        <w:t>первого года</w:t>
      </w:r>
      <w:r w:rsidRPr="008148C4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учебного предмета </w:t>
      </w:r>
      <w:r w:rsidRPr="008148C4">
        <w:rPr>
          <w:rFonts w:ascii="Times New Roman" w:hAnsi="Times New Roman" w:cs="Times New Roman"/>
          <w:sz w:val="28"/>
          <w:szCs w:val="28"/>
        </w:rPr>
        <w:t>«Обществознание»</w:t>
      </w:r>
      <w:r w:rsidRPr="008148C4">
        <w:rPr>
          <w:rFonts w:ascii="Times New Roman" w:hAnsi="Times New Roman" w:cs="Times New Roman"/>
          <w:color w:val="000000"/>
          <w:sz w:val="28"/>
          <w:szCs w:val="28"/>
        </w:rPr>
        <w:t xml:space="preserve"> должны отражать сформированность умений</w:t>
      </w:r>
      <w:r w:rsidRPr="008148C4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363D3D7E" w14:textId="6A1CF266" w:rsidR="00CB7D69" w:rsidRPr="008148C4" w:rsidRDefault="00CB7D69" w:rsidP="00E32CD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8C4">
        <w:rPr>
          <w:rFonts w:ascii="Times New Roman" w:hAnsi="Times New Roman"/>
          <w:color w:val="000000"/>
          <w:sz w:val="28"/>
          <w:szCs w:val="28"/>
        </w:rPr>
        <w:t>характеризовать социальные свойства человека, особенности его взаимодействия с другими людьми; роль деятельности (в том числе познавательной) в жизни человека и общества; основные сферы жизни общества; роль семьи в жизни человека и общества; современное Российское государство (на основе Конституции Российской Федерации); значение российской культуры для мировой культуры</w:t>
      </w:r>
      <w:r w:rsidRPr="008148C4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666CDD91" w14:textId="77777777" w:rsidR="00CB7D69" w:rsidRPr="008148C4" w:rsidRDefault="00CB7D69" w:rsidP="00E32CD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8C4">
        <w:rPr>
          <w:rFonts w:ascii="Times New Roman" w:hAnsi="Times New Roman"/>
          <w:color w:val="000000"/>
          <w:sz w:val="28"/>
          <w:szCs w:val="28"/>
        </w:rPr>
        <w:t xml:space="preserve">раскрывать смысл понятий: индивид, индивидуальность, личность; потребности, способности человека; деятельность; познание; общение; межличностные отношения; семья; общество; государство; конституция; культура; </w:t>
      </w:r>
    </w:p>
    <w:p w14:paraId="797CF8DC" w14:textId="77777777" w:rsidR="00CB7D69" w:rsidRPr="008148C4" w:rsidRDefault="00CB7D69" w:rsidP="00E32CD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8C4">
        <w:rPr>
          <w:rFonts w:ascii="Times New Roman" w:hAnsi="Times New Roman"/>
          <w:color w:val="000000"/>
          <w:sz w:val="28"/>
          <w:szCs w:val="28"/>
        </w:rPr>
        <w:t>называть черты сходства и различия человека и животных; факторы формирования личности; основные возрастные периоды жизни человека; виды деятельности; социальные общности и группы; причины возникнове</w:t>
      </w:r>
      <w:r w:rsidRPr="008148C4">
        <w:rPr>
          <w:rFonts w:ascii="Times New Roman" w:hAnsi="Times New Roman"/>
          <w:color w:val="000000"/>
          <w:sz w:val="28"/>
          <w:szCs w:val="28"/>
        </w:rPr>
        <w:softHyphen/>
        <w:t xml:space="preserve">ния и проявления социальных различий в обществе; права и обязанности обучающегося школы; глобальные проблемы современного общества; </w:t>
      </w:r>
    </w:p>
    <w:p w14:paraId="4A64136C" w14:textId="77777777" w:rsidR="00CB7D69" w:rsidRPr="008148C4" w:rsidRDefault="00CB7D69" w:rsidP="00E32CD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8C4">
        <w:rPr>
          <w:rFonts w:ascii="Times New Roman" w:hAnsi="Times New Roman"/>
          <w:color w:val="000000"/>
          <w:sz w:val="28"/>
          <w:szCs w:val="28"/>
        </w:rPr>
        <w:t xml:space="preserve">описывать особенности подросткового возраста; </w:t>
      </w:r>
      <w:r w:rsidRPr="008148C4">
        <w:rPr>
          <w:rFonts w:ascii="Times New Roman" w:hAnsi="Times New Roman"/>
          <w:bCs/>
          <w:color w:val="000000"/>
          <w:sz w:val="28"/>
          <w:szCs w:val="28"/>
        </w:rPr>
        <w:t xml:space="preserve">виды экономической деятельности; </w:t>
      </w:r>
      <w:r w:rsidRPr="008148C4">
        <w:rPr>
          <w:rFonts w:ascii="Times New Roman" w:hAnsi="Times New Roman"/>
          <w:color w:val="000000"/>
          <w:sz w:val="28"/>
          <w:szCs w:val="28"/>
        </w:rPr>
        <w:t>особенности социальной структуры современного российского общества;</w:t>
      </w:r>
      <w:r w:rsidRPr="008148C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148C4">
        <w:rPr>
          <w:rFonts w:ascii="Times New Roman" w:hAnsi="Times New Roman"/>
          <w:color w:val="000000"/>
          <w:sz w:val="28"/>
          <w:szCs w:val="28"/>
        </w:rPr>
        <w:t xml:space="preserve">типы семей; </w:t>
      </w:r>
      <w:r w:rsidRPr="008148C4">
        <w:rPr>
          <w:rFonts w:ascii="Times New Roman" w:hAnsi="Times New Roman"/>
          <w:bCs/>
          <w:color w:val="000000"/>
          <w:sz w:val="28"/>
          <w:szCs w:val="28"/>
        </w:rPr>
        <w:t xml:space="preserve">ресурсы и возможности экономики России; государственные символы России; место России среди современных государств; </w:t>
      </w:r>
    </w:p>
    <w:p w14:paraId="7C49E7AE" w14:textId="77777777" w:rsidR="00CB7D69" w:rsidRPr="008148C4" w:rsidRDefault="00CB7D69" w:rsidP="00E32CD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8C4">
        <w:rPr>
          <w:rFonts w:ascii="Times New Roman" w:hAnsi="Times New Roman"/>
          <w:color w:val="000000"/>
          <w:sz w:val="28"/>
          <w:szCs w:val="28"/>
        </w:rPr>
        <w:t xml:space="preserve">приводить примеры (в том числе моделировать ситуации) биологических и социальных потребностей человека; проявления способностей человека; отношений между поколениями; осуществления различных видов деятельности; межличностных отношений; межличностных конфликтов и способов их разрешения; семейных ценностей и традиций; традиционных ценностей российского народа; взаимосвязей общества и природы; взаимодействия основных сфер жизни общества; </w:t>
      </w:r>
      <w:r w:rsidRPr="008148C4">
        <w:rPr>
          <w:rFonts w:ascii="Times New Roman" w:hAnsi="Times New Roman"/>
          <w:bCs/>
          <w:color w:val="000000"/>
          <w:sz w:val="28"/>
          <w:szCs w:val="28"/>
        </w:rPr>
        <w:t xml:space="preserve">влияния </w:t>
      </w:r>
      <w:r w:rsidRPr="008148C4">
        <w:rPr>
          <w:rFonts w:ascii="Times New Roman" w:hAnsi="Times New Roman"/>
          <w:color w:val="000000"/>
          <w:sz w:val="28"/>
          <w:szCs w:val="28"/>
        </w:rPr>
        <w:t>российской культуры на мировую культуру; попыток решения глобальных проблем усилиями международного сообщества;</w:t>
      </w:r>
    </w:p>
    <w:p w14:paraId="3A49E90F" w14:textId="77777777" w:rsidR="00CB7D69" w:rsidRPr="008148C4" w:rsidRDefault="00CB7D69" w:rsidP="00E32CD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8C4">
        <w:rPr>
          <w:rFonts w:ascii="Times New Roman" w:hAnsi="Times New Roman"/>
          <w:snapToGrid w:val="0"/>
          <w:color w:val="000000"/>
          <w:sz w:val="28"/>
          <w:szCs w:val="28"/>
        </w:rPr>
        <w:t xml:space="preserve">классифицировать потребности и способности человека; виды деятельности; межличностные отношения; межличностные конфликты; </w:t>
      </w:r>
      <w:r w:rsidRPr="008148C4">
        <w:rPr>
          <w:rFonts w:ascii="Times New Roman" w:hAnsi="Times New Roman"/>
          <w:color w:val="000000"/>
          <w:sz w:val="28"/>
          <w:szCs w:val="28"/>
        </w:rPr>
        <w:t xml:space="preserve">социальные общности и группы; </w:t>
      </w:r>
    </w:p>
    <w:p w14:paraId="407EBF30" w14:textId="77777777" w:rsidR="00CB7D69" w:rsidRPr="008148C4" w:rsidRDefault="00CB7D69" w:rsidP="00E32CD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8C4">
        <w:rPr>
          <w:rFonts w:ascii="Times New Roman" w:hAnsi="Times New Roman"/>
          <w:snapToGrid w:val="0"/>
          <w:color w:val="000000"/>
          <w:sz w:val="28"/>
          <w:szCs w:val="28"/>
        </w:rPr>
        <w:t xml:space="preserve">сравнивать основные сферы жизни общества; основные виды деятельности; способы разрешения межличностных конфликтов; типы семей; </w:t>
      </w:r>
    </w:p>
    <w:p w14:paraId="59796D00" w14:textId="77777777" w:rsidR="00CB7D69" w:rsidRPr="008148C4" w:rsidRDefault="00CB7D69" w:rsidP="00E32CD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8C4">
        <w:rPr>
          <w:rFonts w:ascii="Times New Roman" w:hAnsi="Times New Roman"/>
          <w:color w:val="000000"/>
          <w:sz w:val="28"/>
          <w:szCs w:val="28"/>
        </w:rPr>
        <w:t xml:space="preserve">осуществлять поиск социальной информации по изученным темам из различных источников (материалы СМИ, учебный текст, фото- и </w:t>
      </w:r>
      <w:r w:rsidRPr="008148C4">
        <w:rPr>
          <w:rFonts w:ascii="Times New Roman" w:hAnsi="Times New Roman"/>
          <w:color w:val="000000"/>
          <w:sz w:val="28"/>
          <w:szCs w:val="28"/>
        </w:rPr>
        <w:lastRenderedPageBreak/>
        <w:t>видеоизображения, диаграммы, графики и другие адаптированные источники), составлять на их основе  простой план, таблицу, схему; переводить информацию из текстовой в иные формы (в таблицу, схему);</w:t>
      </w:r>
    </w:p>
    <w:p w14:paraId="22578DAA" w14:textId="77777777" w:rsidR="00CB7D69" w:rsidRPr="008148C4" w:rsidRDefault="00CB7D69" w:rsidP="00E32CD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8C4">
        <w:rPr>
          <w:rFonts w:ascii="Times New Roman" w:hAnsi="Times New Roman"/>
          <w:color w:val="000000"/>
          <w:sz w:val="28"/>
          <w:szCs w:val="28"/>
        </w:rPr>
        <w:t>анализировать, обобщать, систематизировать и конкретизировать информацию из различных источников (материалов СМИ, учебного текста, фото- и видеоизображений, диаграмм, графиков и других адаптированных источников и т. п.) по изученным темам, соотносить ее с собственными знаниями и личным социальным опытом, делать выводы;</w:t>
      </w:r>
    </w:p>
    <w:p w14:paraId="13E2857B" w14:textId="77777777" w:rsidR="00CB7D69" w:rsidRPr="008148C4" w:rsidRDefault="00CB7D69" w:rsidP="00E32CD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8C4">
        <w:rPr>
          <w:rFonts w:ascii="Times New Roman" w:hAnsi="Times New Roman"/>
          <w:color w:val="000000"/>
          <w:sz w:val="28"/>
          <w:szCs w:val="28"/>
        </w:rPr>
        <w:t>использовать изученные</w:t>
      </w:r>
      <w:r w:rsidRPr="008148C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148C4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понятия и теоретические положения </w:t>
      </w:r>
      <w:r w:rsidRPr="008148C4">
        <w:rPr>
          <w:rFonts w:ascii="Times New Roman" w:hAnsi="Times New Roman"/>
          <w:color w:val="000000"/>
          <w:sz w:val="28"/>
          <w:szCs w:val="28"/>
        </w:rPr>
        <w:t>для объяснения взаимосвязей общества и природы; взаимосвязи основных сфер жизни общества, относящихся к ним явлений и процессов; для осмысления личного социального опыта общения, межличностных отношений при исполнении типичных для подростка социальных ролей;</w:t>
      </w:r>
    </w:p>
    <w:p w14:paraId="74278789" w14:textId="77777777" w:rsidR="00CB7D69" w:rsidRPr="008148C4" w:rsidRDefault="00CB7D69" w:rsidP="00E32CD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8C4">
        <w:rPr>
          <w:rFonts w:ascii="Times New Roman" w:hAnsi="Times New Roman"/>
          <w:color w:val="000000"/>
          <w:sz w:val="28"/>
          <w:szCs w:val="28"/>
        </w:rPr>
        <w:t>определять и объяснять с опорой на факты общественной жизни, личный социальный опыт и обществоведческие знания свое отношение к изученным социальным явлениям, процессам;</w:t>
      </w:r>
    </w:p>
    <w:p w14:paraId="2B879A64" w14:textId="77777777" w:rsidR="00CB7D69" w:rsidRPr="008148C4" w:rsidRDefault="00CB7D69" w:rsidP="00E32CD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8C4">
        <w:rPr>
          <w:rFonts w:ascii="Times New Roman" w:hAnsi="Times New Roman"/>
          <w:color w:val="000000"/>
          <w:sz w:val="28"/>
          <w:szCs w:val="28"/>
        </w:rPr>
        <w:t>решать в рамках изученного материала познавательные и практические задачи, отражающие выполнение типичных для подростка социальных ролей; типичные социальные взаимодействия в различных сферах общественной жизни;</w:t>
      </w:r>
    </w:p>
    <w:p w14:paraId="0C3ABF7B" w14:textId="77777777" w:rsidR="00CB7D69" w:rsidRPr="008148C4" w:rsidRDefault="00CB7D69" w:rsidP="00E32CD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48C4">
        <w:rPr>
          <w:rFonts w:ascii="Times New Roman" w:hAnsi="Times New Roman"/>
          <w:color w:val="000000"/>
          <w:sz w:val="28"/>
          <w:szCs w:val="28"/>
        </w:rPr>
        <w:t xml:space="preserve">использовать приобретенные знания </w:t>
      </w:r>
      <w:r w:rsidRPr="008148C4">
        <w:rPr>
          <w:rFonts w:ascii="Times New Roman" w:hAnsi="Times New Roman"/>
          <w:iCs/>
          <w:color w:val="000000"/>
          <w:sz w:val="28"/>
          <w:szCs w:val="28"/>
        </w:rPr>
        <w:t xml:space="preserve">и умения для разработки и представления проектов по проблематике учебного предмета;  </w:t>
      </w:r>
    </w:p>
    <w:p w14:paraId="44D07A4B" w14:textId="77777777" w:rsidR="00CB7D69" w:rsidRPr="008148C4" w:rsidRDefault="00CB7D69" w:rsidP="00E32CD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48C4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8148C4">
        <w:rPr>
          <w:rFonts w:ascii="Times New Roman" w:hAnsi="Times New Roman"/>
          <w:bCs/>
          <w:color w:val="000000"/>
          <w:sz w:val="28"/>
          <w:szCs w:val="28"/>
        </w:rPr>
        <w:t>основе осознания своей этнокультурной и общенациональной (российской) идентичности (с опорой на региональный компонент) проявлять уважение к</w:t>
      </w:r>
      <w:r w:rsidRPr="008148C4">
        <w:rPr>
          <w:rFonts w:ascii="Times New Roman" w:hAnsi="Times New Roman"/>
          <w:color w:val="000000"/>
          <w:sz w:val="28"/>
          <w:szCs w:val="28"/>
        </w:rPr>
        <w:t xml:space="preserve"> представителям других народов, наций, культур и религиозных конфессий.</w:t>
      </w:r>
    </w:p>
    <w:p w14:paraId="0CF07A52" w14:textId="77777777" w:rsidR="00CB7D69" w:rsidRPr="008148C4" w:rsidRDefault="00CB7D69" w:rsidP="00E32CDA">
      <w:pPr>
        <w:spacing w:line="240" w:lineRule="auto"/>
        <w:ind w:left="14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9164EC" w14:textId="48AB0CBA" w:rsidR="00CB7D69" w:rsidRPr="008148C4" w:rsidRDefault="00CB7D69" w:rsidP="00E32CDA">
      <w:pPr>
        <w:numPr>
          <w:ilvl w:val="0"/>
          <w:numId w:val="1"/>
        </w:numPr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8C4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Pr="008148C4">
        <w:rPr>
          <w:rFonts w:ascii="Times New Roman" w:hAnsi="Times New Roman" w:cs="Times New Roman"/>
          <w:b/>
          <w:bCs/>
          <w:sz w:val="28"/>
          <w:szCs w:val="28"/>
        </w:rPr>
        <w:t xml:space="preserve">«Подходы к оцениванию планируемых результатов </w:t>
      </w:r>
      <w:r w:rsidRPr="008148C4">
        <w:rPr>
          <w:rFonts w:ascii="Times New Roman" w:eastAsia="Times New Roman" w:hAnsi="Times New Roman" w:cs="Times New Roman"/>
          <w:b/>
          <w:sz w:val="28"/>
          <w:szCs w:val="28"/>
        </w:rPr>
        <w:t>обучения»</w:t>
      </w:r>
    </w:p>
    <w:p w14:paraId="65140A51" w14:textId="77777777" w:rsidR="00E32CDA" w:rsidRPr="008148C4" w:rsidRDefault="00E32CDA" w:rsidP="00E32CDA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D96FFF" w14:textId="32A823C8" w:rsidR="00CB7D69" w:rsidRPr="008148C4" w:rsidRDefault="00CB7D69" w:rsidP="00E32C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8C4">
        <w:rPr>
          <w:rFonts w:ascii="Times New Roman" w:hAnsi="Times New Roman" w:cs="Times New Roman"/>
          <w:sz w:val="28"/>
          <w:szCs w:val="28"/>
        </w:rPr>
        <w:t xml:space="preserve">При оценивании планируемых результатов обучения </w:t>
      </w:r>
      <w:r w:rsidR="00067BE3" w:rsidRPr="008148C4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 w:rsidRPr="008148C4">
        <w:rPr>
          <w:rFonts w:ascii="Times New Roman" w:hAnsi="Times New Roman" w:cs="Times New Roman"/>
          <w:sz w:val="28"/>
          <w:szCs w:val="28"/>
        </w:rPr>
        <w:t xml:space="preserve">учащихся с НОДА необходимо учитывать такие индивидуальные особенности их развития, как: уровень развития моторики рук, уровень владения устной экспрессивной речью, уровень развития работоспособности на уроке (истощаемость центральной нервной системы). Исходя из этого, учитель использует для учащихся индивидуальные формы контроля результатов обучения </w:t>
      </w:r>
      <w:r w:rsidR="00067BE3" w:rsidRPr="008148C4">
        <w:rPr>
          <w:rFonts w:ascii="Times New Roman" w:hAnsi="Times New Roman" w:cs="Times New Roman"/>
          <w:sz w:val="28"/>
          <w:szCs w:val="28"/>
        </w:rPr>
        <w:t>обществознанию</w:t>
      </w:r>
      <w:r w:rsidRPr="008148C4">
        <w:rPr>
          <w:rFonts w:ascii="Times New Roman" w:hAnsi="Times New Roman" w:cs="Times New Roman"/>
          <w:sz w:val="28"/>
          <w:szCs w:val="28"/>
        </w:rPr>
        <w:t xml:space="preserve">. При сниженной работоспособности, выраженных нарушений моторики рук возможно увеличение время для выполнения контрольных, самостоятельных  и практических работ. Контрольные, самостоятельные и практические работы при необходимости могут предлагаться с использованием электронных систем тестирования, иного программного обеспечения, обеспечивающий персонифицированный учет учебных достижений обучающихся. Текущий контроль в форме устного </w:t>
      </w:r>
      <w:r w:rsidRPr="008148C4">
        <w:rPr>
          <w:rFonts w:ascii="Times New Roman" w:hAnsi="Times New Roman" w:cs="Times New Roman"/>
          <w:sz w:val="28"/>
          <w:szCs w:val="28"/>
        </w:rPr>
        <w:lastRenderedPageBreak/>
        <w:t>опроса при низком качестве устной экспрессивной речи учащихся необходимо заменять письменными формами.</w:t>
      </w:r>
    </w:p>
    <w:p w14:paraId="04AA87AC" w14:textId="221C4446" w:rsidR="00CB7D69" w:rsidRPr="008148C4" w:rsidRDefault="00CB7D69" w:rsidP="00E32CDA">
      <w:pPr>
        <w:numPr>
          <w:ilvl w:val="0"/>
          <w:numId w:val="1"/>
        </w:numPr>
        <w:spacing w:line="240" w:lineRule="auto"/>
        <w:ind w:hanging="73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8C4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Pr="008148C4">
        <w:rPr>
          <w:rFonts w:ascii="Times New Roman" w:hAnsi="Times New Roman" w:cs="Times New Roman"/>
          <w:b/>
          <w:bCs/>
          <w:sz w:val="28"/>
          <w:szCs w:val="28"/>
        </w:rPr>
        <w:t>«Специальные условия реализации дисциплины»</w:t>
      </w:r>
    </w:p>
    <w:p w14:paraId="3173F5D7" w14:textId="77777777" w:rsidR="00E32CDA" w:rsidRPr="008148C4" w:rsidRDefault="00E32CDA" w:rsidP="00E32CDA">
      <w:pPr>
        <w:spacing w:line="240" w:lineRule="auto"/>
        <w:ind w:left="14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37DFF" w14:textId="77777777" w:rsidR="00CB7D69" w:rsidRPr="008148C4" w:rsidRDefault="00CB7D69" w:rsidP="00E32CDA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8C4">
        <w:rPr>
          <w:rFonts w:ascii="Times New Roman" w:hAnsi="Times New Roman" w:cs="Times New Roman"/>
          <w:kern w:val="2"/>
          <w:sz w:val="28"/>
          <w:szCs w:val="28"/>
        </w:rPr>
        <w:t>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</w:t>
      </w:r>
    </w:p>
    <w:p w14:paraId="75A54F10" w14:textId="27909F80" w:rsidR="00CB7D69" w:rsidRPr="008148C4" w:rsidRDefault="00CB7D69" w:rsidP="00E32CDA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48C4">
        <w:rPr>
          <w:rFonts w:ascii="Times New Roman" w:hAnsi="Times New Roman" w:cs="Times New Roman"/>
          <w:kern w:val="2"/>
          <w:sz w:val="28"/>
          <w:szCs w:val="28"/>
        </w:rPr>
        <w:t xml:space="preserve">Должны быть созданы условия для функционирования современной информационно-образовательной среды по </w:t>
      </w:r>
      <w:r w:rsidR="00067BE3" w:rsidRPr="008148C4">
        <w:rPr>
          <w:rFonts w:ascii="Times New Roman" w:hAnsi="Times New Roman" w:cs="Times New Roman"/>
          <w:kern w:val="2"/>
          <w:sz w:val="28"/>
          <w:szCs w:val="28"/>
        </w:rPr>
        <w:t>обществознанию</w:t>
      </w:r>
      <w:r w:rsidRPr="008148C4">
        <w:rPr>
          <w:rFonts w:ascii="Times New Roman" w:hAnsi="Times New Roman" w:cs="Times New Roman"/>
          <w:kern w:val="2"/>
          <w:sz w:val="28"/>
          <w:szCs w:val="28"/>
        </w:rPr>
        <w:t>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 флеш-тренажеров, инструментов Wiki, цифровых видео материалов и др.), обеспечивающих достижение каждым обучающимся с НОДА максимально возможных для него результатов обучения.</w:t>
      </w:r>
    </w:p>
    <w:p w14:paraId="61D71830" w14:textId="77777777" w:rsidR="00CB7D69" w:rsidRPr="008148C4" w:rsidRDefault="00CB7D69" w:rsidP="00E32C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7E18D" w14:textId="77777777" w:rsidR="00CB7D69" w:rsidRPr="00EF740B" w:rsidRDefault="00CB7D69" w:rsidP="00E32C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249837" w14:textId="77777777" w:rsidR="00CB7D69" w:rsidRDefault="00CB7D69" w:rsidP="00E32C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F06672" w14:textId="77777777" w:rsidR="00CB7D69" w:rsidRPr="00EF740B" w:rsidRDefault="00CB7D69" w:rsidP="00E32C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715FB" w14:textId="77777777" w:rsidR="00CB7D69" w:rsidRDefault="00CB7D69" w:rsidP="00E32C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B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74A7"/>
    <w:multiLevelType w:val="hybridMultilevel"/>
    <w:tmpl w:val="FCEC9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D22537"/>
    <w:multiLevelType w:val="hybridMultilevel"/>
    <w:tmpl w:val="E3108462"/>
    <w:lvl w:ilvl="0" w:tplc="EF4A7E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A67AB"/>
    <w:multiLevelType w:val="hybridMultilevel"/>
    <w:tmpl w:val="A2CE374A"/>
    <w:lvl w:ilvl="0" w:tplc="B9A43E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B5B7F"/>
    <w:multiLevelType w:val="hybridMultilevel"/>
    <w:tmpl w:val="9ABA545C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B4CB9"/>
    <w:multiLevelType w:val="hybridMultilevel"/>
    <w:tmpl w:val="FCEC9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F815B2"/>
    <w:multiLevelType w:val="hybridMultilevel"/>
    <w:tmpl w:val="FCEC9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7D7FC8"/>
    <w:multiLevelType w:val="hybridMultilevel"/>
    <w:tmpl w:val="FA40142C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3A6CE0"/>
    <w:multiLevelType w:val="hybridMultilevel"/>
    <w:tmpl w:val="D06A323A"/>
    <w:lvl w:ilvl="0" w:tplc="4ABC8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FD0EF6"/>
    <w:multiLevelType w:val="hybridMultilevel"/>
    <w:tmpl w:val="FCEC9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10E6517"/>
    <w:multiLevelType w:val="hybridMultilevel"/>
    <w:tmpl w:val="46628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69"/>
    <w:rsid w:val="00000339"/>
    <w:rsid w:val="0000216A"/>
    <w:rsid w:val="00006DB1"/>
    <w:rsid w:val="000111C9"/>
    <w:rsid w:val="0002364B"/>
    <w:rsid w:val="000270E8"/>
    <w:rsid w:val="000316DB"/>
    <w:rsid w:val="000330C4"/>
    <w:rsid w:val="00043FA7"/>
    <w:rsid w:val="00057F0F"/>
    <w:rsid w:val="000638D4"/>
    <w:rsid w:val="00067BE3"/>
    <w:rsid w:val="0007286C"/>
    <w:rsid w:val="000739F5"/>
    <w:rsid w:val="000808CF"/>
    <w:rsid w:val="00081C63"/>
    <w:rsid w:val="00090B03"/>
    <w:rsid w:val="000954D4"/>
    <w:rsid w:val="00096358"/>
    <w:rsid w:val="000A1667"/>
    <w:rsid w:val="000B3C43"/>
    <w:rsid w:val="000C573B"/>
    <w:rsid w:val="000D5A51"/>
    <w:rsid w:val="000D7794"/>
    <w:rsid w:val="000E1433"/>
    <w:rsid w:val="000F2EE0"/>
    <w:rsid w:val="000F4D8F"/>
    <w:rsid w:val="000F50A3"/>
    <w:rsid w:val="00101442"/>
    <w:rsid w:val="0010331F"/>
    <w:rsid w:val="00113878"/>
    <w:rsid w:val="00121921"/>
    <w:rsid w:val="00123DDE"/>
    <w:rsid w:val="00123F04"/>
    <w:rsid w:val="0013195C"/>
    <w:rsid w:val="00134533"/>
    <w:rsid w:val="00134BF2"/>
    <w:rsid w:val="001433C2"/>
    <w:rsid w:val="00143617"/>
    <w:rsid w:val="00151301"/>
    <w:rsid w:val="00151A71"/>
    <w:rsid w:val="0015233F"/>
    <w:rsid w:val="00157429"/>
    <w:rsid w:val="00161A6C"/>
    <w:rsid w:val="0016531C"/>
    <w:rsid w:val="001666BF"/>
    <w:rsid w:val="00166AA0"/>
    <w:rsid w:val="001720C9"/>
    <w:rsid w:val="0017712C"/>
    <w:rsid w:val="00185EF1"/>
    <w:rsid w:val="0019228F"/>
    <w:rsid w:val="0019539F"/>
    <w:rsid w:val="001A4A4F"/>
    <w:rsid w:val="001B3977"/>
    <w:rsid w:val="001C180F"/>
    <w:rsid w:val="001C3962"/>
    <w:rsid w:val="001D0469"/>
    <w:rsid w:val="001D4FD7"/>
    <w:rsid w:val="001D78EF"/>
    <w:rsid w:val="001E79EE"/>
    <w:rsid w:val="001F4117"/>
    <w:rsid w:val="0020499A"/>
    <w:rsid w:val="002068B9"/>
    <w:rsid w:val="00231D96"/>
    <w:rsid w:val="002372C6"/>
    <w:rsid w:val="00240621"/>
    <w:rsid w:val="002548ED"/>
    <w:rsid w:val="00262EF6"/>
    <w:rsid w:val="00263B1E"/>
    <w:rsid w:val="00264946"/>
    <w:rsid w:val="00273813"/>
    <w:rsid w:val="0028110D"/>
    <w:rsid w:val="00286FEC"/>
    <w:rsid w:val="002A194E"/>
    <w:rsid w:val="002A24B5"/>
    <w:rsid w:val="002C2514"/>
    <w:rsid w:val="003009FB"/>
    <w:rsid w:val="00302988"/>
    <w:rsid w:val="00312DFF"/>
    <w:rsid w:val="00313926"/>
    <w:rsid w:val="00331AF2"/>
    <w:rsid w:val="0033238C"/>
    <w:rsid w:val="003335B9"/>
    <w:rsid w:val="003379B6"/>
    <w:rsid w:val="00340190"/>
    <w:rsid w:val="00340BC3"/>
    <w:rsid w:val="00344016"/>
    <w:rsid w:val="00347690"/>
    <w:rsid w:val="00361A30"/>
    <w:rsid w:val="00363C91"/>
    <w:rsid w:val="00366874"/>
    <w:rsid w:val="00374393"/>
    <w:rsid w:val="0038279D"/>
    <w:rsid w:val="00383815"/>
    <w:rsid w:val="0038777B"/>
    <w:rsid w:val="003A57E0"/>
    <w:rsid w:val="003B2524"/>
    <w:rsid w:val="003B6A4F"/>
    <w:rsid w:val="003C15C0"/>
    <w:rsid w:val="003C5142"/>
    <w:rsid w:val="003D75A6"/>
    <w:rsid w:val="003E69E7"/>
    <w:rsid w:val="003F17ED"/>
    <w:rsid w:val="003F263C"/>
    <w:rsid w:val="0040198B"/>
    <w:rsid w:val="0041025F"/>
    <w:rsid w:val="00417129"/>
    <w:rsid w:val="00422F35"/>
    <w:rsid w:val="004506F3"/>
    <w:rsid w:val="004525F3"/>
    <w:rsid w:val="0045672B"/>
    <w:rsid w:val="004713FE"/>
    <w:rsid w:val="004728D6"/>
    <w:rsid w:val="00473A8B"/>
    <w:rsid w:val="004759C9"/>
    <w:rsid w:val="0048097F"/>
    <w:rsid w:val="00485CEF"/>
    <w:rsid w:val="004A1488"/>
    <w:rsid w:val="004A1952"/>
    <w:rsid w:val="004A6BA7"/>
    <w:rsid w:val="004D0AD2"/>
    <w:rsid w:val="004D1A09"/>
    <w:rsid w:val="004D5159"/>
    <w:rsid w:val="004F651B"/>
    <w:rsid w:val="004F6F36"/>
    <w:rsid w:val="005017C1"/>
    <w:rsid w:val="00501907"/>
    <w:rsid w:val="00504DA0"/>
    <w:rsid w:val="00506C92"/>
    <w:rsid w:val="00516118"/>
    <w:rsid w:val="00517141"/>
    <w:rsid w:val="00520708"/>
    <w:rsid w:val="005249CA"/>
    <w:rsid w:val="0053447B"/>
    <w:rsid w:val="00535897"/>
    <w:rsid w:val="00536749"/>
    <w:rsid w:val="00547B8E"/>
    <w:rsid w:val="005509B3"/>
    <w:rsid w:val="0055432B"/>
    <w:rsid w:val="00563F20"/>
    <w:rsid w:val="00564D6F"/>
    <w:rsid w:val="005801B3"/>
    <w:rsid w:val="0058130D"/>
    <w:rsid w:val="00581781"/>
    <w:rsid w:val="0058769A"/>
    <w:rsid w:val="00592C63"/>
    <w:rsid w:val="005941C8"/>
    <w:rsid w:val="0059701A"/>
    <w:rsid w:val="005A5ACC"/>
    <w:rsid w:val="005C044A"/>
    <w:rsid w:val="005C11F4"/>
    <w:rsid w:val="005C1627"/>
    <w:rsid w:val="005C4389"/>
    <w:rsid w:val="005E00B6"/>
    <w:rsid w:val="005F2F65"/>
    <w:rsid w:val="00602BCB"/>
    <w:rsid w:val="0060557D"/>
    <w:rsid w:val="00607D92"/>
    <w:rsid w:val="0061151C"/>
    <w:rsid w:val="00612DBD"/>
    <w:rsid w:val="00613EFB"/>
    <w:rsid w:val="00626821"/>
    <w:rsid w:val="0063134F"/>
    <w:rsid w:val="00634E37"/>
    <w:rsid w:val="00636698"/>
    <w:rsid w:val="00640050"/>
    <w:rsid w:val="006526A9"/>
    <w:rsid w:val="00657738"/>
    <w:rsid w:val="00660B6C"/>
    <w:rsid w:val="006757B2"/>
    <w:rsid w:val="006839FB"/>
    <w:rsid w:val="00683BFA"/>
    <w:rsid w:val="006871A5"/>
    <w:rsid w:val="00690931"/>
    <w:rsid w:val="0069734B"/>
    <w:rsid w:val="00697529"/>
    <w:rsid w:val="006B365A"/>
    <w:rsid w:val="006B45B1"/>
    <w:rsid w:val="006B5FD1"/>
    <w:rsid w:val="006C5D2E"/>
    <w:rsid w:val="006D1462"/>
    <w:rsid w:val="006D3746"/>
    <w:rsid w:val="006E1028"/>
    <w:rsid w:val="006E2F33"/>
    <w:rsid w:val="006F28DB"/>
    <w:rsid w:val="00700F1D"/>
    <w:rsid w:val="007019BE"/>
    <w:rsid w:val="00702F00"/>
    <w:rsid w:val="007056D4"/>
    <w:rsid w:val="007061C2"/>
    <w:rsid w:val="00711C53"/>
    <w:rsid w:val="00720386"/>
    <w:rsid w:val="00725DD2"/>
    <w:rsid w:val="007327ED"/>
    <w:rsid w:val="0075165F"/>
    <w:rsid w:val="00755507"/>
    <w:rsid w:val="00774ADB"/>
    <w:rsid w:val="00777B87"/>
    <w:rsid w:val="00784E6F"/>
    <w:rsid w:val="007949F0"/>
    <w:rsid w:val="0079522B"/>
    <w:rsid w:val="007A1F8C"/>
    <w:rsid w:val="007A59C9"/>
    <w:rsid w:val="007A795F"/>
    <w:rsid w:val="007C6D26"/>
    <w:rsid w:val="007E090D"/>
    <w:rsid w:val="007E249C"/>
    <w:rsid w:val="007F0E9D"/>
    <w:rsid w:val="0080040E"/>
    <w:rsid w:val="00801C1A"/>
    <w:rsid w:val="008050CF"/>
    <w:rsid w:val="00806842"/>
    <w:rsid w:val="008148C4"/>
    <w:rsid w:val="00817FC9"/>
    <w:rsid w:val="00821764"/>
    <w:rsid w:val="008322BE"/>
    <w:rsid w:val="00842FA5"/>
    <w:rsid w:val="008433B2"/>
    <w:rsid w:val="00847C19"/>
    <w:rsid w:val="008555E3"/>
    <w:rsid w:val="00856BFA"/>
    <w:rsid w:val="00857A1C"/>
    <w:rsid w:val="008610C6"/>
    <w:rsid w:val="0086133E"/>
    <w:rsid w:val="00862AFD"/>
    <w:rsid w:val="00873A27"/>
    <w:rsid w:val="0087764E"/>
    <w:rsid w:val="00881624"/>
    <w:rsid w:val="008832A1"/>
    <w:rsid w:val="008876C3"/>
    <w:rsid w:val="008A0C97"/>
    <w:rsid w:val="008A5A6F"/>
    <w:rsid w:val="008B70F3"/>
    <w:rsid w:val="008E37CF"/>
    <w:rsid w:val="008E4E0B"/>
    <w:rsid w:val="008E62BE"/>
    <w:rsid w:val="008E6A54"/>
    <w:rsid w:val="008F250E"/>
    <w:rsid w:val="009001D7"/>
    <w:rsid w:val="00906435"/>
    <w:rsid w:val="00906C75"/>
    <w:rsid w:val="00911700"/>
    <w:rsid w:val="009210B9"/>
    <w:rsid w:val="00922355"/>
    <w:rsid w:val="00930CD1"/>
    <w:rsid w:val="0093381A"/>
    <w:rsid w:val="00933CC0"/>
    <w:rsid w:val="0093575A"/>
    <w:rsid w:val="00946472"/>
    <w:rsid w:val="009570B7"/>
    <w:rsid w:val="0097009E"/>
    <w:rsid w:val="00972CE6"/>
    <w:rsid w:val="009828A8"/>
    <w:rsid w:val="00992A3C"/>
    <w:rsid w:val="00997BDD"/>
    <w:rsid w:val="009A2D4A"/>
    <w:rsid w:val="009A34B9"/>
    <w:rsid w:val="009B11A3"/>
    <w:rsid w:val="009C0303"/>
    <w:rsid w:val="009C2520"/>
    <w:rsid w:val="009D00C7"/>
    <w:rsid w:val="009D0976"/>
    <w:rsid w:val="009E13E8"/>
    <w:rsid w:val="009E54DE"/>
    <w:rsid w:val="009F2292"/>
    <w:rsid w:val="009F48DB"/>
    <w:rsid w:val="009F7D48"/>
    <w:rsid w:val="00A06C5E"/>
    <w:rsid w:val="00A1282F"/>
    <w:rsid w:val="00A23421"/>
    <w:rsid w:val="00A33DE6"/>
    <w:rsid w:val="00A37EBA"/>
    <w:rsid w:val="00A408A0"/>
    <w:rsid w:val="00A42259"/>
    <w:rsid w:val="00A45945"/>
    <w:rsid w:val="00A47E89"/>
    <w:rsid w:val="00A51B0E"/>
    <w:rsid w:val="00A53F8D"/>
    <w:rsid w:val="00A5698F"/>
    <w:rsid w:val="00A7145D"/>
    <w:rsid w:val="00A71F89"/>
    <w:rsid w:val="00A745F9"/>
    <w:rsid w:val="00A75B2A"/>
    <w:rsid w:val="00A760AC"/>
    <w:rsid w:val="00A8662F"/>
    <w:rsid w:val="00A9053D"/>
    <w:rsid w:val="00AA3699"/>
    <w:rsid w:val="00AA52D8"/>
    <w:rsid w:val="00AB1E97"/>
    <w:rsid w:val="00AB1ECE"/>
    <w:rsid w:val="00AB3CFE"/>
    <w:rsid w:val="00AB5E9F"/>
    <w:rsid w:val="00AC449A"/>
    <w:rsid w:val="00AC5C10"/>
    <w:rsid w:val="00AC5EED"/>
    <w:rsid w:val="00AC77BD"/>
    <w:rsid w:val="00AC7D10"/>
    <w:rsid w:val="00AD4408"/>
    <w:rsid w:val="00AD609F"/>
    <w:rsid w:val="00AF0368"/>
    <w:rsid w:val="00AF0D06"/>
    <w:rsid w:val="00AF0DAC"/>
    <w:rsid w:val="00AF22CD"/>
    <w:rsid w:val="00AF4B8B"/>
    <w:rsid w:val="00AF4DC8"/>
    <w:rsid w:val="00B0174F"/>
    <w:rsid w:val="00B07B97"/>
    <w:rsid w:val="00B13DCD"/>
    <w:rsid w:val="00B23606"/>
    <w:rsid w:val="00B30E3C"/>
    <w:rsid w:val="00B668ED"/>
    <w:rsid w:val="00B670D6"/>
    <w:rsid w:val="00B71EFA"/>
    <w:rsid w:val="00B72DE5"/>
    <w:rsid w:val="00B82289"/>
    <w:rsid w:val="00B97780"/>
    <w:rsid w:val="00BA1C30"/>
    <w:rsid w:val="00BB5AF2"/>
    <w:rsid w:val="00BB7A55"/>
    <w:rsid w:val="00BC1DE6"/>
    <w:rsid w:val="00BD2D6E"/>
    <w:rsid w:val="00BE0FCB"/>
    <w:rsid w:val="00BE1261"/>
    <w:rsid w:val="00BE1F07"/>
    <w:rsid w:val="00BF36A2"/>
    <w:rsid w:val="00C008F5"/>
    <w:rsid w:val="00C045FC"/>
    <w:rsid w:val="00C0546B"/>
    <w:rsid w:val="00C10611"/>
    <w:rsid w:val="00C10A02"/>
    <w:rsid w:val="00C13F35"/>
    <w:rsid w:val="00C16D6D"/>
    <w:rsid w:val="00C16E46"/>
    <w:rsid w:val="00C1775F"/>
    <w:rsid w:val="00C17DF7"/>
    <w:rsid w:val="00C20F2A"/>
    <w:rsid w:val="00C24E59"/>
    <w:rsid w:val="00C3403B"/>
    <w:rsid w:val="00C35563"/>
    <w:rsid w:val="00C65E23"/>
    <w:rsid w:val="00C744FF"/>
    <w:rsid w:val="00C75451"/>
    <w:rsid w:val="00C80FE8"/>
    <w:rsid w:val="00C8444B"/>
    <w:rsid w:val="00C920A2"/>
    <w:rsid w:val="00C93B02"/>
    <w:rsid w:val="00C94DA7"/>
    <w:rsid w:val="00C96C2D"/>
    <w:rsid w:val="00C96FDC"/>
    <w:rsid w:val="00CA00DB"/>
    <w:rsid w:val="00CA0BE8"/>
    <w:rsid w:val="00CA642B"/>
    <w:rsid w:val="00CB75FC"/>
    <w:rsid w:val="00CB7D69"/>
    <w:rsid w:val="00CB7ED7"/>
    <w:rsid w:val="00CC1EB6"/>
    <w:rsid w:val="00CC2A1B"/>
    <w:rsid w:val="00CD2466"/>
    <w:rsid w:val="00CE0C74"/>
    <w:rsid w:val="00CE0D06"/>
    <w:rsid w:val="00CE78B9"/>
    <w:rsid w:val="00D00A66"/>
    <w:rsid w:val="00D01CF1"/>
    <w:rsid w:val="00D02AD2"/>
    <w:rsid w:val="00D06A5C"/>
    <w:rsid w:val="00D0736F"/>
    <w:rsid w:val="00D10962"/>
    <w:rsid w:val="00D11475"/>
    <w:rsid w:val="00D128DB"/>
    <w:rsid w:val="00D12FCD"/>
    <w:rsid w:val="00D156C6"/>
    <w:rsid w:val="00D24E2A"/>
    <w:rsid w:val="00D269F2"/>
    <w:rsid w:val="00D27205"/>
    <w:rsid w:val="00D30A56"/>
    <w:rsid w:val="00D333F4"/>
    <w:rsid w:val="00D45750"/>
    <w:rsid w:val="00D467A3"/>
    <w:rsid w:val="00D50A41"/>
    <w:rsid w:val="00D60AAC"/>
    <w:rsid w:val="00D624C8"/>
    <w:rsid w:val="00D64851"/>
    <w:rsid w:val="00D65989"/>
    <w:rsid w:val="00D66508"/>
    <w:rsid w:val="00D706DC"/>
    <w:rsid w:val="00D73A52"/>
    <w:rsid w:val="00D74ED8"/>
    <w:rsid w:val="00D75EAF"/>
    <w:rsid w:val="00D77341"/>
    <w:rsid w:val="00D77670"/>
    <w:rsid w:val="00D80C96"/>
    <w:rsid w:val="00D810A9"/>
    <w:rsid w:val="00D814D5"/>
    <w:rsid w:val="00D82DDD"/>
    <w:rsid w:val="00D8653D"/>
    <w:rsid w:val="00D95B19"/>
    <w:rsid w:val="00D968DC"/>
    <w:rsid w:val="00DA061F"/>
    <w:rsid w:val="00DA1021"/>
    <w:rsid w:val="00DA6D0B"/>
    <w:rsid w:val="00DB5B76"/>
    <w:rsid w:val="00DB6221"/>
    <w:rsid w:val="00DC4F6E"/>
    <w:rsid w:val="00DC59BB"/>
    <w:rsid w:val="00DD3DD7"/>
    <w:rsid w:val="00DD3F86"/>
    <w:rsid w:val="00DD6A6A"/>
    <w:rsid w:val="00DF07AF"/>
    <w:rsid w:val="00E03383"/>
    <w:rsid w:val="00E1314C"/>
    <w:rsid w:val="00E1533E"/>
    <w:rsid w:val="00E21520"/>
    <w:rsid w:val="00E25AA3"/>
    <w:rsid w:val="00E27EE5"/>
    <w:rsid w:val="00E32CDA"/>
    <w:rsid w:val="00E44C49"/>
    <w:rsid w:val="00E45E1B"/>
    <w:rsid w:val="00E51886"/>
    <w:rsid w:val="00E5459C"/>
    <w:rsid w:val="00E61C09"/>
    <w:rsid w:val="00E6399A"/>
    <w:rsid w:val="00E644E8"/>
    <w:rsid w:val="00E6523B"/>
    <w:rsid w:val="00E73157"/>
    <w:rsid w:val="00E76283"/>
    <w:rsid w:val="00E808B6"/>
    <w:rsid w:val="00E80A83"/>
    <w:rsid w:val="00E86854"/>
    <w:rsid w:val="00E92581"/>
    <w:rsid w:val="00E94A22"/>
    <w:rsid w:val="00EB1A27"/>
    <w:rsid w:val="00EB2490"/>
    <w:rsid w:val="00ED22A5"/>
    <w:rsid w:val="00EE0296"/>
    <w:rsid w:val="00EE3B54"/>
    <w:rsid w:val="00EE72BF"/>
    <w:rsid w:val="00EF2BF7"/>
    <w:rsid w:val="00EF68A2"/>
    <w:rsid w:val="00F00F66"/>
    <w:rsid w:val="00F24806"/>
    <w:rsid w:val="00F25B22"/>
    <w:rsid w:val="00F26F0B"/>
    <w:rsid w:val="00F574D1"/>
    <w:rsid w:val="00F666A8"/>
    <w:rsid w:val="00F75C7A"/>
    <w:rsid w:val="00F75EAB"/>
    <w:rsid w:val="00F76116"/>
    <w:rsid w:val="00F80266"/>
    <w:rsid w:val="00F82CEB"/>
    <w:rsid w:val="00F86125"/>
    <w:rsid w:val="00F970CD"/>
    <w:rsid w:val="00FA769D"/>
    <w:rsid w:val="00FA7789"/>
    <w:rsid w:val="00FB324B"/>
    <w:rsid w:val="00FC2677"/>
    <w:rsid w:val="00FF1C1A"/>
    <w:rsid w:val="00FF2013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C1B3"/>
  <w15:docId w15:val="{086F1306-D940-4C51-8624-922A2A82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7D6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CB7D69"/>
  </w:style>
  <w:style w:type="paragraph" w:customStyle="1" w:styleId="ConsPlusNormal">
    <w:name w:val="ConsPlusNormal"/>
    <w:uiPriority w:val="99"/>
    <w:qFormat/>
    <w:rsid w:val="00CB7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1запуск BeCompact</cp:lastModifiedBy>
  <cp:revision>12</cp:revision>
  <dcterms:created xsi:type="dcterms:W3CDTF">2020-06-23T12:25:00Z</dcterms:created>
  <dcterms:modified xsi:type="dcterms:W3CDTF">2020-07-02T19:57:00Z</dcterms:modified>
</cp:coreProperties>
</file>