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E178" w14:textId="77777777" w:rsidR="007C053E" w:rsidRPr="001C43CC" w:rsidRDefault="007C053E" w:rsidP="007C0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3CC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14:paraId="2EBF8818" w14:textId="77777777" w:rsidR="007C053E" w:rsidRPr="00861BDE" w:rsidRDefault="007C053E" w:rsidP="007C05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1C43CC">
        <w:rPr>
          <w:rFonts w:ascii="Times New Roman" w:hAnsi="Times New Roman" w:cs="Times New Roman"/>
          <w:sz w:val="28"/>
          <w:szCs w:val="28"/>
        </w:rPr>
        <w:t>омплект примерных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6 класса основной школы, представленный в настоящем сборнике, является опорным методическим материалом для организации образовательного процесса обучающихся с расстройствами аутистического спектра (РАС), обучавшихся по адаптированной основной общеобразовательной программе начального общего образования обучающихся с ограниченными возможностями здоровья, вариант 8.1.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D4CFD9" w14:textId="6EB766CD" w:rsidR="007C053E" w:rsidRDefault="007C053E" w:rsidP="007C05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ФГОС ООО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представленных примерных рабочих программах по русскому языку, литературе, математике</w:t>
      </w:r>
      <w:r w:rsidR="005467BB">
        <w:rPr>
          <w:rFonts w:ascii="Times New Roman" w:eastAsia="Times New Roman" w:hAnsi="Times New Roman" w:cs="Times New Roman"/>
          <w:sz w:val="28"/>
          <w:szCs w:val="28"/>
        </w:rPr>
        <w:t>, обществознанию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конкретизируются  планируемые для предметов, изучаемых в 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 классе,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>– личностны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>, метапредметны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 xml:space="preserve"> и предметны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е; формулируются 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 xml:space="preserve"> учебно-познавательны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 xml:space="preserve"> и учебно-практически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>, которые осваивают учащиеся в ходе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 с учетом специфики и особых образовательных потребностей обучающихся с РАС, их особого когнитивного стиля.</w:t>
      </w:r>
    </w:p>
    <w:p w14:paraId="7336641D" w14:textId="77777777" w:rsidR="007C053E" w:rsidRDefault="007C053E" w:rsidP="007C053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>Успешное выполнение этих задач требует от учащихся с РАС овладения системой учебных действий (универсальных и специфических для каждого учебного предмета: регулятивных, коммуникативных, познавательных) с опорным учебным материалом,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представленном в данных программах, </w:t>
      </w:r>
      <w:r w:rsidRPr="00861BDE">
        <w:rPr>
          <w:rFonts w:ascii="Times New Roman" w:eastAsia="Times New Roman" w:hAnsi="Times New Roman" w:cs="Times New Roman"/>
          <w:sz w:val="28"/>
          <w:szCs w:val="28"/>
        </w:rPr>
        <w:t>служащим основой для последующего обучения.</w:t>
      </w:r>
    </w:p>
    <w:p w14:paraId="39516B8C" w14:textId="0605870C" w:rsidR="00574967" w:rsidRDefault="007C053E" w:rsidP="0092592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примерных материалах по таким  предметам как «История. Всеобщая история», «География», «Биология»,</w:t>
      </w:r>
      <w:r w:rsidR="00546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«Изобразительное искусство»</w:t>
      </w:r>
      <w:r w:rsidR="005467B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«Музыка», «Технология»» представлены специальные требования и методические рекомендации для учителей. Тематическое планирование в 6 классе по этим предметам, в целом, совпадает с Примерной основной общеобразовательной программой основного общего образования и тематическим планированием по предмету в соответствие с тем УМК, который реализуется в образовательной организации. </w:t>
      </w:r>
    </w:p>
    <w:sectPr w:rsidR="005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3E"/>
    <w:rsid w:val="000512F9"/>
    <w:rsid w:val="001507E4"/>
    <w:rsid w:val="00250BCB"/>
    <w:rsid w:val="005467BB"/>
    <w:rsid w:val="00574967"/>
    <w:rsid w:val="007C053E"/>
    <w:rsid w:val="009142F2"/>
    <w:rsid w:val="0092592A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B63E"/>
  <w15:chartTrackingRefBased/>
  <w15:docId w15:val="{569EB1F6-2038-4C02-A623-85A31564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2020-06-30T09:22:00Z</dcterms:created>
  <dcterms:modified xsi:type="dcterms:W3CDTF">2020-06-30T15:29:00Z</dcterms:modified>
</cp:coreProperties>
</file>