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59422" w14:textId="3588E75D" w:rsidR="00090077" w:rsidRPr="00B97596" w:rsidRDefault="00B97596" w:rsidP="00F34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Математика</w:t>
      </w:r>
      <w:r w:rsidR="00B47C50">
        <w:rPr>
          <w:rFonts w:ascii="Times New Roman" w:hAnsi="Times New Roman" w:cs="Times New Roman"/>
          <w:sz w:val="24"/>
          <w:szCs w:val="24"/>
          <w:u w:val="single"/>
        </w:rPr>
        <w:t xml:space="preserve"> 6 класс (5.2)</w:t>
      </w:r>
    </w:p>
    <w:p w14:paraId="1490D764" w14:textId="77777777" w:rsidR="00AD4658" w:rsidRDefault="00AD4658" w:rsidP="00F34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Основные</w:t>
      </w:r>
      <w:r w:rsidR="00090077">
        <w:rPr>
          <w:rFonts w:ascii="Times New Roman" w:hAnsi="Times New Roman" w:cs="Times New Roman"/>
          <w:sz w:val="24"/>
          <w:szCs w:val="24"/>
        </w:rPr>
        <w:t xml:space="preserve"> </w:t>
      </w:r>
      <w:r w:rsidRPr="00231CCF">
        <w:rPr>
          <w:rFonts w:ascii="Times New Roman" w:hAnsi="Times New Roman" w:cs="Times New Roman"/>
          <w:sz w:val="24"/>
          <w:szCs w:val="24"/>
        </w:rPr>
        <w:t>задачи курса математики в школе для обучающихся с ТНР заключаются в том, чтобы:</w:t>
      </w:r>
    </w:p>
    <w:p w14:paraId="13A3C543" w14:textId="77777777" w:rsidR="00B97596" w:rsidRPr="00B97596" w:rsidRDefault="00AD4658" w:rsidP="00F343BF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96">
        <w:rPr>
          <w:rFonts w:ascii="Times New Roman" w:hAnsi="Times New Roman" w:cs="Times New Roman"/>
          <w:sz w:val="24"/>
          <w:szCs w:val="24"/>
        </w:rPr>
        <w:t>развивать у обучающихся с ТНР сенсорно-перцептивные функции, обеспечивающие полноценное освоение математических операций;</w:t>
      </w:r>
    </w:p>
    <w:p w14:paraId="0CD35C15" w14:textId="77777777" w:rsidR="00AD4658" w:rsidRPr="00B97596" w:rsidRDefault="00AD4658" w:rsidP="00F343BF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96">
        <w:rPr>
          <w:rFonts w:ascii="Times New Roman" w:hAnsi="Times New Roman" w:cs="Times New Roman"/>
          <w:sz w:val="24"/>
          <w:szCs w:val="24"/>
        </w:rPr>
        <w:t>развивать внимание, память, восприятие, логические операции сравнений, классификаций, умозаключения;</w:t>
      </w:r>
    </w:p>
    <w:p w14:paraId="238042B6" w14:textId="19A608B8" w:rsidR="00AD4658" w:rsidRPr="00B97596" w:rsidRDefault="00AD4658" w:rsidP="00F343BF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96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="00F343BF">
        <w:rPr>
          <w:rFonts w:ascii="Times New Roman" w:hAnsi="Times New Roman" w:cs="Times New Roman"/>
          <w:sz w:val="24"/>
          <w:szCs w:val="24"/>
        </w:rPr>
        <w:t xml:space="preserve">прочные </w:t>
      </w:r>
      <w:r w:rsidRPr="00B97596">
        <w:rPr>
          <w:rFonts w:ascii="Times New Roman" w:hAnsi="Times New Roman" w:cs="Times New Roman"/>
          <w:sz w:val="24"/>
          <w:szCs w:val="24"/>
        </w:rPr>
        <w:t>математические знания, стойкие вычислительные навыки</w:t>
      </w:r>
      <w:r w:rsidR="00A67D00">
        <w:rPr>
          <w:rFonts w:ascii="Times New Roman" w:hAnsi="Times New Roman" w:cs="Times New Roman"/>
          <w:sz w:val="24"/>
          <w:szCs w:val="24"/>
        </w:rPr>
        <w:t>,</w:t>
      </w:r>
      <w:r w:rsidR="00F343BF">
        <w:rPr>
          <w:rFonts w:ascii="Times New Roman" w:hAnsi="Times New Roman" w:cs="Times New Roman"/>
          <w:sz w:val="24"/>
          <w:szCs w:val="24"/>
        </w:rPr>
        <w:t xml:space="preserve"> навыки измерения</w:t>
      </w:r>
      <w:r w:rsidR="00A67D00">
        <w:rPr>
          <w:rFonts w:ascii="Times New Roman" w:hAnsi="Times New Roman" w:cs="Times New Roman"/>
          <w:sz w:val="24"/>
          <w:szCs w:val="24"/>
        </w:rPr>
        <w:t>, навыки распознавания и изображения на плоскости геометрических объектов</w:t>
      </w:r>
      <w:r w:rsidRPr="00B97596">
        <w:rPr>
          <w:rFonts w:ascii="Times New Roman" w:hAnsi="Times New Roman" w:cs="Times New Roman"/>
          <w:sz w:val="24"/>
          <w:szCs w:val="24"/>
        </w:rPr>
        <w:t>;</w:t>
      </w:r>
    </w:p>
    <w:p w14:paraId="0A8BF29F" w14:textId="77777777" w:rsidR="00B97596" w:rsidRPr="00B97596" w:rsidRDefault="00B97596" w:rsidP="00F343BF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96">
        <w:rPr>
          <w:rFonts w:ascii="Times New Roman" w:hAnsi="Times New Roman" w:cs="Times New Roman"/>
          <w:sz w:val="24"/>
          <w:szCs w:val="24"/>
        </w:rPr>
        <w:t>ф</w:t>
      </w:r>
      <w:r w:rsidR="00AD4658" w:rsidRPr="00B97596">
        <w:rPr>
          <w:rFonts w:ascii="Times New Roman" w:hAnsi="Times New Roman" w:cs="Times New Roman"/>
          <w:sz w:val="24"/>
          <w:szCs w:val="24"/>
        </w:rPr>
        <w:t>ормировать и закреплять в речи абстрактные, отвлечённые, обобщающие понятия;</w:t>
      </w:r>
    </w:p>
    <w:p w14:paraId="35E78193" w14:textId="15FB8B79" w:rsidR="00AD4658" w:rsidRPr="00B97596" w:rsidRDefault="008C13F1" w:rsidP="00F343BF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AD4658" w:rsidRPr="00B97596">
        <w:rPr>
          <w:rFonts w:ascii="Times New Roman" w:hAnsi="Times New Roman" w:cs="Times New Roman"/>
          <w:sz w:val="24"/>
          <w:szCs w:val="24"/>
        </w:rPr>
        <w:t>процессы символизации, понимания и употребления сложных логико</w:t>
      </w:r>
      <w:r w:rsidR="00090077" w:rsidRPr="00B97596">
        <w:rPr>
          <w:rFonts w:ascii="Times New Roman" w:hAnsi="Times New Roman" w:cs="Times New Roman"/>
          <w:sz w:val="24"/>
          <w:szCs w:val="24"/>
        </w:rPr>
        <w:t>-</w:t>
      </w:r>
      <w:r w:rsidR="00AD4658" w:rsidRPr="00B97596">
        <w:rPr>
          <w:rFonts w:ascii="Times New Roman" w:hAnsi="Times New Roman" w:cs="Times New Roman"/>
          <w:sz w:val="24"/>
          <w:szCs w:val="24"/>
        </w:rPr>
        <w:t>грамматических конструкций;</w:t>
      </w:r>
    </w:p>
    <w:p w14:paraId="0D62A6A4" w14:textId="77777777" w:rsidR="00AD4658" w:rsidRPr="00B97596" w:rsidRDefault="00AD4658" w:rsidP="00F343BF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96">
        <w:rPr>
          <w:rFonts w:ascii="Times New Roman" w:hAnsi="Times New Roman" w:cs="Times New Roman"/>
          <w:sz w:val="24"/>
          <w:szCs w:val="24"/>
        </w:rPr>
        <w:t>сформировать умение анализировать условие задачи, определять связи между ее отдельными компонентами;</w:t>
      </w:r>
    </w:p>
    <w:p w14:paraId="1C9FAAEF" w14:textId="77777777" w:rsidR="00B97596" w:rsidRPr="00B97596" w:rsidRDefault="00AD4658" w:rsidP="00F343BF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96">
        <w:rPr>
          <w:rFonts w:ascii="Times New Roman" w:hAnsi="Times New Roman" w:cs="Times New Roman"/>
          <w:sz w:val="24"/>
          <w:szCs w:val="24"/>
        </w:rPr>
        <w:t>сформировать умение находить правильное решение задачи;</w:t>
      </w:r>
    </w:p>
    <w:p w14:paraId="346D65FF" w14:textId="77777777" w:rsidR="00AD4658" w:rsidRPr="00B97596" w:rsidRDefault="00AD4658" w:rsidP="00F343BF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96">
        <w:rPr>
          <w:rFonts w:ascii="Times New Roman" w:hAnsi="Times New Roman" w:cs="Times New Roman"/>
          <w:sz w:val="24"/>
          <w:szCs w:val="24"/>
        </w:rPr>
        <w:t>развивать у обучающихся интерес</w:t>
      </w:r>
      <w:r w:rsidR="00090077" w:rsidRPr="00B97596">
        <w:rPr>
          <w:rFonts w:ascii="Times New Roman" w:hAnsi="Times New Roman" w:cs="Times New Roman"/>
          <w:sz w:val="24"/>
          <w:szCs w:val="24"/>
        </w:rPr>
        <w:t xml:space="preserve"> </w:t>
      </w:r>
      <w:r w:rsidRPr="00B97596">
        <w:rPr>
          <w:rFonts w:ascii="Times New Roman" w:hAnsi="Times New Roman" w:cs="Times New Roman"/>
          <w:sz w:val="24"/>
          <w:szCs w:val="24"/>
        </w:rPr>
        <w:t>и математические способности;</w:t>
      </w:r>
    </w:p>
    <w:p w14:paraId="63EEB2F0" w14:textId="77777777" w:rsidR="00AD4658" w:rsidRPr="00B97596" w:rsidRDefault="00AD4658" w:rsidP="00F343BF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96">
        <w:rPr>
          <w:rFonts w:ascii="Times New Roman" w:hAnsi="Times New Roman" w:cs="Times New Roman"/>
          <w:sz w:val="24"/>
          <w:szCs w:val="24"/>
        </w:rPr>
        <w:t>совершенствовать внимание, память, восприятие, логические операции сравнения, классификации, умозаключения, мышление;</w:t>
      </w:r>
    </w:p>
    <w:p w14:paraId="3BCB48E0" w14:textId="1F8A30B1" w:rsidR="00AD4658" w:rsidRPr="00B97596" w:rsidRDefault="00AD4658" w:rsidP="00F343BF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96">
        <w:rPr>
          <w:rFonts w:ascii="Times New Roman" w:hAnsi="Times New Roman" w:cs="Times New Roman"/>
          <w:sz w:val="24"/>
          <w:szCs w:val="24"/>
        </w:rPr>
        <w:t>развивать</w:t>
      </w:r>
      <w:r w:rsidR="008C13F1">
        <w:rPr>
          <w:rFonts w:ascii="Times New Roman" w:hAnsi="Times New Roman" w:cs="Times New Roman"/>
          <w:sz w:val="24"/>
          <w:szCs w:val="24"/>
        </w:rPr>
        <w:t xml:space="preserve"> речевые умения, необходимые для построения рассуждений, доказательств и т.д. с использованием математических терминов и специальной лексики</w:t>
      </w:r>
      <w:r w:rsidRPr="00B97596">
        <w:rPr>
          <w:rFonts w:ascii="Times New Roman" w:hAnsi="Times New Roman" w:cs="Times New Roman"/>
          <w:sz w:val="24"/>
          <w:szCs w:val="24"/>
        </w:rPr>
        <w:t>;</w:t>
      </w:r>
    </w:p>
    <w:p w14:paraId="00B78BA7" w14:textId="37D47D7E" w:rsidR="00AD4658" w:rsidRPr="00B97596" w:rsidRDefault="00AD4658" w:rsidP="00F343BF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96">
        <w:rPr>
          <w:rFonts w:ascii="Times New Roman" w:hAnsi="Times New Roman" w:cs="Times New Roman"/>
          <w:sz w:val="24"/>
          <w:szCs w:val="24"/>
        </w:rPr>
        <w:t>развивать способности пользоваться математическими знаниями при решении соответствующих возрасту бытовых задач (ориентироваться и использовать меры измерения пространства, времени, температуры</w:t>
      </w:r>
      <w:r w:rsidR="00B47C50">
        <w:rPr>
          <w:rFonts w:ascii="Times New Roman" w:hAnsi="Times New Roman" w:cs="Times New Roman"/>
          <w:sz w:val="24"/>
          <w:szCs w:val="24"/>
        </w:rPr>
        <w:t>, производить необходимые расчеты</w:t>
      </w:r>
      <w:r w:rsidRPr="00B97596">
        <w:rPr>
          <w:rFonts w:ascii="Times New Roman" w:hAnsi="Times New Roman" w:cs="Times New Roman"/>
          <w:sz w:val="24"/>
          <w:szCs w:val="24"/>
        </w:rPr>
        <w:t xml:space="preserve"> и др.) в различных видах обыденной практической деятельности.</w:t>
      </w:r>
    </w:p>
    <w:p w14:paraId="1C7523B7" w14:textId="498A291B" w:rsidR="00B97596" w:rsidRDefault="00AD4658" w:rsidP="00F34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CCF">
        <w:rPr>
          <w:rFonts w:ascii="Times New Roman" w:hAnsi="Times New Roman" w:cs="Times New Roman"/>
          <w:sz w:val="24"/>
          <w:szCs w:val="24"/>
        </w:rPr>
        <w:t>Математическая деятельность способствует развитию наглядно</w:t>
      </w:r>
      <w:r w:rsidR="00B97596">
        <w:rPr>
          <w:rFonts w:ascii="Times New Roman" w:hAnsi="Times New Roman" w:cs="Times New Roman"/>
          <w:sz w:val="24"/>
          <w:szCs w:val="24"/>
        </w:rPr>
        <w:t>-</w:t>
      </w:r>
      <w:r w:rsidRPr="00231CCF">
        <w:rPr>
          <w:rFonts w:ascii="Times New Roman" w:hAnsi="Times New Roman" w:cs="Times New Roman"/>
          <w:sz w:val="24"/>
          <w:szCs w:val="24"/>
        </w:rPr>
        <w:t>действенного, наглядно-образного, вербально-логического мышления</w:t>
      </w:r>
      <w:r w:rsidR="008C13F1" w:rsidRPr="008C13F1">
        <w:rPr>
          <w:rFonts w:ascii="Times New Roman" w:hAnsi="Times New Roman" w:cs="Times New Roman"/>
          <w:sz w:val="24"/>
          <w:szCs w:val="24"/>
        </w:rPr>
        <w:t xml:space="preserve"> </w:t>
      </w:r>
      <w:r w:rsidR="008C13F1" w:rsidRPr="00231CCF">
        <w:rPr>
          <w:rFonts w:ascii="Times New Roman" w:hAnsi="Times New Roman" w:cs="Times New Roman"/>
          <w:sz w:val="24"/>
          <w:szCs w:val="24"/>
        </w:rPr>
        <w:t>обучающихся с ТНР</w:t>
      </w:r>
      <w:r w:rsidRPr="00231CCF">
        <w:rPr>
          <w:rFonts w:ascii="Times New Roman" w:hAnsi="Times New Roman" w:cs="Times New Roman"/>
          <w:sz w:val="24"/>
          <w:szCs w:val="24"/>
        </w:rPr>
        <w:t xml:space="preserve">. Она дает возможность сформировать и закрепить абстрактные, отвлеченные, обобщающие понятия, способствует развитию процессов символизации, навыка понимания информации, представленной разными способами (текст задачи, формулировка правила, таблицы, алгоритм действий и т.п.), формированию математической лексики, пониманию и употреблению сложных логико-грамматических конструкций, связной устной и письменной речи (порождение связанного учебного высказывания с использованием математических терминов и понятий), обеспечивает профилактику </w:t>
      </w:r>
      <w:proofErr w:type="spellStart"/>
      <w:r w:rsidRPr="00231CCF">
        <w:rPr>
          <w:rFonts w:ascii="Times New Roman" w:hAnsi="Times New Roman" w:cs="Times New Roman"/>
          <w:sz w:val="24"/>
          <w:szCs w:val="24"/>
        </w:rPr>
        <w:t>дискалькулии</w:t>
      </w:r>
      <w:proofErr w:type="spellEnd"/>
      <w:r w:rsidRPr="00231CCF">
        <w:rPr>
          <w:rFonts w:ascii="Times New Roman" w:hAnsi="Times New Roman" w:cs="Times New Roman"/>
          <w:sz w:val="24"/>
          <w:szCs w:val="24"/>
        </w:rPr>
        <w:t>.</w:t>
      </w:r>
      <w:r w:rsidR="00B97596">
        <w:rPr>
          <w:rFonts w:ascii="Times New Roman" w:hAnsi="Times New Roman" w:cs="Times New Roman"/>
          <w:sz w:val="24"/>
          <w:szCs w:val="24"/>
        </w:rPr>
        <w:t xml:space="preserve"> </w:t>
      </w:r>
      <w:r w:rsidRPr="00231CC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математики развивают наблюдательность, воображение, творческую активность, обучают приемам самостоятельной работы, способствуют фор</w:t>
      </w:r>
      <w:r w:rsidR="00B9759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мированию навыков самоконтроля.</w:t>
      </w:r>
    </w:p>
    <w:p w14:paraId="54E7F71A" w14:textId="77777777" w:rsidR="00B97596" w:rsidRDefault="00AD4658" w:rsidP="00F34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C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 программы по математике включает изучение натуральных чисел и счетных операций, усвоение математической терминологии и письменной символики, связанной с выполнением счетных операций. Особое внимание уделяется доведению счетных операций до автоматизма, формированию счетных навыков (прямой, обратный счет, таблицы сложения, вычитания, умножения, деления</w:t>
      </w:r>
      <w:r w:rsidR="00B9759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1FF7AB2" w14:textId="77777777" w:rsidR="00B97596" w:rsidRDefault="00AD4658" w:rsidP="00F34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C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задач, по развитию мыслительных операций анализа, синтеза, сравнения, обобщения, что отражает специфику обучения математике обучающихся с ТНР. Формирование счетных операций и вычислительных навыков осуществляется на основе тесной взаимосвязи с другими учебными предметами, так как многие из них создают базис для овладения математическими умениями и навыками.</w:t>
      </w:r>
    </w:p>
    <w:p w14:paraId="2112E385" w14:textId="77777777" w:rsidR="00B97596" w:rsidRDefault="00AD4658" w:rsidP="00F34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математических умений, навыков и знаний </w:t>
      </w:r>
      <w:r w:rsidRPr="00F34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связано с усвоением программного материала следующих учебных предметов</w:t>
      </w:r>
      <w:r w:rsidRPr="0023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6CAF2B86" w14:textId="77777777" w:rsidR="00B97596" w:rsidRPr="00B97596" w:rsidRDefault="00AD4658" w:rsidP="00F343BF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5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Русский язык и литературное чтение</w:t>
      </w:r>
      <w:r w:rsidRPr="00B97596">
        <w:rPr>
          <w:rFonts w:ascii="Times New Roman" w:eastAsia="Times New Roman" w:hAnsi="Times New Roman" w:cs="Times New Roman"/>
          <w:sz w:val="24"/>
          <w:szCs w:val="24"/>
          <w:lang w:eastAsia="ru-RU"/>
        </w:rPr>
        <w:t>: зрительное восприятие, пространственно-временные представления(последовательность событий в рассказах, время как грамматическая категория); классификация (звуки, слова, предложения); установление логических связей при</w:t>
      </w:r>
      <w:r w:rsidR="00B97596" w:rsidRPr="00B9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5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изучении грамматических правил (обобщение, умозаключение и др.); понимание и употребление логико</w:t>
      </w:r>
      <w:r w:rsidR="00B975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9759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грамматических конструкций (формулирование правил грамматики, понимание сравнительных, предложно-падежных конструкций).</w:t>
      </w:r>
    </w:p>
    <w:p w14:paraId="17259517" w14:textId="77777777" w:rsidR="00B97596" w:rsidRPr="00B97596" w:rsidRDefault="00AD4658" w:rsidP="00F343BF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География</w:t>
      </w:r>
      <w:r w:rsidRPr="00B97596">
        <w:rPr>
          <w:rFonts w:ascii="Times New Roman" w:eastAsia="Times New Roman" w:hAnsi="Times New Roman" w:cs="Times New Roman"/>
          <w:sz w:val="24"/>
          <w:szCs w:val="24"/>
          <w:lang w:eastAsia="ru-RU"/>
        </w:rPr>
        <w:t>: временные и пространственные представления (наблюдение признаков различных времен года, действий человека в различные времена года, температуры</w:t>
      </w:r>
      <w:r w:rsidR="00B9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т. д.); </w:t>
      </w:r>
      <w:r w:rsidRPr="00B97596">
        <w:rPr>
          <w:rFonts w:ascii="Times New Roman" w:hAnsi="Times New Roman" w:cs="Times New Roman"/>
          <w:sz w:val="24"/>
          <w:szCs w:val="24"/>
        </w:rPr>
        <w:t>классификации (естественные классификации животных, растений и т. п.); установление последовательности (дни недели, месяцы, темп</w:t>
      </w:r>
      <w:r w:rsidR="00B97596" w:rsidRPr="00B97596">
        <w:rPr>
          <w:rFonts w:ascii="Times New Roman" w:hAnsi="Times New Roman" w:cs="Times New Roman"/>
          <w:sz w:val="24"/>
          <w:szCs w:val="24"/>
        </w:rPr>
        <w:t>ература, времена года и т. д.).</w:t>
      </w:r>
    </w:p>
    <w:p w14:paraId="17D54BEE" w14:textId="77777777" w:rsidR="00B97596" w:rsidRPr="00B97596" w:rsidRDefault="00AD4658" w:rsidP="00F343BF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55B">
        <w:rPr>
          <w:rFonts w:ascii="Times New Roman" w:hAnsi="Times New Roman" w:cs="Times New Roman"/>
          <w:i/>
          <w:sz w:val="24"/>
          <w:szCs w:val="24"/>
        </w:rPr>
        <w:t>Музыка</w:t>
      </w:r>
      <w:r w:rsidRPr="00B97596">
        <w:rPr>
          <w:rFonts w:ascii="Times New Roman" w:hAnsi="Times New Roman" w:cs="Times New Roman"/>
          <w:sz w:val="24"/>
          <w:szCs w:val="24"/>
        </w:rPr>
        <w:t>: слуховое восприятие, восприятие и воспроизведение ритма; слуховая памя</w:t>
      </w:r>
      <w:r w:rsidR="00B97596" w:rsidRPr="00B97596">
        <w:rPr>
          <w:rFonts w:ascii="Times New Roman" w:hAnsi="Times New Roman" w:cs="Times New Roman"/>
          <w:sz w:val="24"/>
          <w:szCs w:val="24"/>
        </w:rPr>
        <w:t>ть; символизация понятий.</w:t>
      </w:r>
    </w:p>
    <w:p w14:paraId="6CCEA241" w14:textId="77777777" w:rsidR="00AD4658" w:rsidRPr="00B97596" w:rsidRDefault="00AD4658" w:rsidP="00F343BF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55B">
        <w:rPr>
          <w:rFonts w:ascii="Times New Roman" w:hAnsi="Times New Roman" w:cs="Times New Roman"/>
          <w:i/>
          <w:sz w:val="24"/>
          <w:szCs w:val="24"/>
        </w:rPr>
        <w:t>Изобразительное искусство и труд</w:t>
      </w:r>
      <w:r w:rsidRPr="00B97596">
        <w:rPr>
          <w:rFonts w:ascii="Times New Roman" w:hAnsi="Times New Roman" w:cs="Times New Roman"/>
          <w:sz w:val="24"/>
          <w:szCs w:val="24"/>
        </w:rPr>
        <w:t>: ориентировка в пространстве (высоко, низко, справа, слева и т. д.); развитие зрительного восприятия (форма, цвет, величина, пропорции); соотнесение части и целого.</w:t>
      </w:r>
    </w:p>
    <w:p w14:paraId="00B1DC40" w14:textId="77777777" w:rsidR="00F343BF" w:rsidRDefault="00AD4658" w:rsidP="00F34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 xml:space="preserve">На уроках математики осуществляется интеграция содержания обучения по всем предметным областям, формирование новых, глобальных понятий и умений. В процессе формирования математических знаний, умений и навыков необходимо учитывать сложную структуру математической деятельности обучающихся (мотивационно-целевой, </w:t>
      </w:r>
      <w:proofErr w:type="spellStart"/>
      <w:r w:rsidRPr="00231CCF">
        <w:rPr>
          <w:rFonts w:ascii="Times New Roman" w:hAnsi="Times New Roman" w:cs="Times New Roman"/>
          <w:sz w:val="24"/>
          <w:szCs w:val="24"/>
        </w:rPr>
        <w:t>операциональный</w:t>
      </w:r>
      <w:proofErr w:type="spellEnd"/>
      <w:r w:rsidRPr="00231CCF">
        <w:rPr>
          <w:rFonts w:ascii="Times New Roman" w:hAnsi="Times New Roman" w:cs="Times New Roman"/>
          <w:sz w:val="24"/>
          <w:szCs w:val="24"/>
        </w:rPr>
        <w:t xml:space="preserve"> этап, этап контроля). </w:t>
      </w:r>
      <w:r w:rsidRPr="00F343BF">
        <w:rPr>
          <w:rFonts w:ascii="Times New Roman" w:hAnsi="Times New Roman" w:cs="Times New Roman"/>
          <w:sz w:val="24"/>
          <w:szCs w:val="24"/>
        </w:rPr>
        <w:t xml:space="preserve">В связи с этим </w:t>
      </w:r>
      <w:r w:rsidR="0075155B" w:rsidRPr="00F343BF">
        <w:rPr>
          <w:rFonts w:ascii="Times New Roman" w:hAnsi="Times New Roman" w:cs="Times New Roman"/>
          <w:sz w:val="24"/>
          <w:szCs w:val="24"/>
        </w:rPr>
        <w:t>необходимо уделять большое внимание</w:t>
      </w:r>
      <w:r w:rsidRPr="00F343BF">
        <w:rPr>
          <w:rFonts w:ascii="Times New Roman" w:hAnsi="Times New Roman" w:cs="Times New Roman"/>
          <w:sz w:val="24"/>
          <w:szCs w:val="24"/>
        </w:rPr>
        <w:t xml:space="preserve"> </w:t>
      </w:r>
      <w:r w:rsidR="0075155B" w:rsidRPr="00F343BF">
        <w:rPr>
          <w:rFonts w:ascii="Times New Roman" w:hAnsi="Times New Roman" w:cs="Times New Roman"/>
          <w:sz w:val="24"/>
          <w:szCs w:val="24"/>
        </w:rPr>
        <w:t>процессу формирования</w:t>
      </w:r>
      <w:r w:rsidRPr="00F343BF">
        <w:rPr>
          <w:rFonts w:ascii="Times New Roman" w:hAnsi="Times New Roman" w:cs="Times New Roman"/>
          <w:sz w:val="24"/>
          <w:szCs w:val="24"/>
        </w:rPr>
        <w:t xml:space="preserve"> интереса к выполнению математических действий путем использования наглядности, значимых для обучающихся реальных ситуаций</w:t>
      </w:r>
      <w:r w:rsidR="00F343BF">
        <w:rPr>
          <w:rFonts w:ascii="Times New Roman" w:hAnsi="Times New Roman" w:cs="Times New Roman"/>
          <w:sz w:val="24"/>
          <w:szCs w:val="24"/>
        </w:rPr>
        <w:t>.</w:t>
      </w:r>
    </w:p>
    <w:p w14:paraId="2A8253A0" w14:textId="2CF651EE" w:rsidR="00560B06" w:rsidRDefault="00AD4658" w:rsidP="00F34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В процессе изучения математики ставятся задачи научить обучающихся с ТНР преодолевать трудности и находить способы выхода из сложной ситуации, научить самоконтролю и исправлению ошибок, развивать устойчивость внимания и стремление довести работ</w:t>
      </w:r>
      <w:r w:rsidR="00560B06">
        <w:rPr>
          <w:rFonts w:ascii="Times New Roman" w:hAnsi="Times New Roman" w:cs="Times New Roman"/>
          <w:sz w:val="24"/>
          <w:szCs w:val="24"/>
        </w:rPr>
        <w:t xml:space="preserve">у до конца. </w:t>
      </w:r>
      <w:r w:rsidRPr="00231CCF">
        <w:rPr>
          <w:rFonts w:ascii="Times New Roman" w:hAnsi="Times New Roman" w:cs="Times New Roman"/>
          <w:sz w:val="24"/>
          <w:szCs w:val="24"/>
        </w:rPr>
        <w:t xml:space="preserve">Основное внимание при изучении математики должно быть уделено формированию </w:t>
      </w:r>
      <w:proofErr w:type="spellStart"/>
      <w:r w:rsidRPr="00231CCF">
        <w:rPr>
          <w:rFonts w:ascii="Times New Roman" w:hAnsi="Times New Roman" w:cs="Times New Roman"/>
          <w:sz w:val="24"/>
          <w:szCs w:val="24"/>
        </w:rPr>
        <w:t>операционального</w:t>
      </w:r>
      <w:proofErr w:type="spellEnd"/>
      <w:r w:rsidRPr="00231CCF">
        <w:rPr>
          <w:rFonts w:ascii="Times New Roman" w:hAnsi="Times New Roman" w:cs="Times New Roman"/>
          <w:sz w:val="24"/>
          <w:szCs w:val="24"/>
        </w:rPr>
        <w:t xml:space="preserve"> компонента математической деятельности обучающихся: развитию процессов восприятия (зрительного, пространственного,</w:t>
      </w:r>
      <w:r w:rsidR="00560B06">
        <w:rPr>
          <w:rFonts w:ascii="Times New Roman" w:hAnsi="Times New Roman" w:cs="Times New Roman"/>
          <w:sz w:val="24"/>
          <w:szCs w:val="24"/>
        </w:rPr>
        <w:t xml:space="preserve"> </w:t>
      </w:r>
      <w:r w:rsidRPr="00231CCF">
        <w:rPr>
          <w:rFonts w:ascii="Times New Roman" w:hAnsi="Times New Roman" w:cs="Times New Roman"/>
          <w:sz w:val="24"/>
          <w:szCs w:val="24"/>
        </w:rPr>
        <w:t>слухового), мыслительных операций, приводящих к овладению понятием о структуре числ</w:t>
      </w:r>
      <w:r w:rsidR="00560B06">
        <w:rPr>
          <w:rFonts w:ascii="Times New Roman" w:hAnsi="Times New Roman" w:cs="Times New Roman"/>
          <w:sz w:val="24"/>
          <w:szCs w:val="24"/>
        </w:rPr>
        <w:t>а и математическими действиями.</w:t>
      </w:r>
    </w:p>
    <w:p w14:paraId="693B46F1" w14:textId="77777777" w:rsidR="00AD4658" w:rsidRDefault="00AD4658" w:rsidP="00F34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В процессе овладения математическими знаниями, умениями и навыками необходимо осуществлять постепенный переход от пассивного выполнения заданий к активному, что способствует овладению способами и методами математических действий.</w:t>
      </w:r>
    </w:p>
    <w:p w14:paraId="221D78F3" w14:textId="031A9245" w:rsidR="00560B06" w:rsidRDefault="00AD4658" w:rsidP="00F34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При изучении математики наиболее трудной задачей для обучающихся с ТНР является понимание и решение математических задач, которые представляют собой сложную вербально-мыслительно-</w:t>
      </w:r>
      <w:proofErr w:type="spellStart"/>
      <w:r w:rsidRPr="00231CCF">
        <w:rPr>
          <w:rFonts w:ascii="Times New Roman" w:hAnsi="Times New Roman" w:cs="Times New Roman"/>
          <w:sz w:val="24"/>
          <w:szCs w:val="24"/>
        </w:rPr>
        <w:t>мнестическую</w:t>
      </w:r>
      <w:proofErr w:type="spellEnd"/>
      <w:r w:rsidRPr="00231CCF">
        <w:rPr>
          <w:rFonts w:ascii="Times New Roman" w:hAnsi="Times New Roman" w:cs="Times New Roman"/>
          <w:sz w:val="24"/>
          <w:szCs w:val="24"/>
        </w:rPr>
        <w:t xml:space="preserve"> деятельность. Формирование этого вида математической деятельности у обучающихся с ТНР вызывает необходимость "пошагового", постепенного обучения</w:t>
      </w:r>
      <w:r w:rsidR="00A67D00">
        <w:rPr>
          <w:rFonts w:ascii="Times New Roman" w:hAnsi="Times New Roman" w:cs="Times New Roman"/>
          <w:sz w:val="24"/>
          <w:szCs w:val="24"/>
        </w:rPr>
        <w:t xml:space="preserve"> с использованием рисунков, схем, с применением различных способов трансформации или адаптации текста задачи</w:t>
      </w:r>
      <w:r w:rsidR="00560B06">
        <w:rPr>
          <w:rFonts w:ascii="Times New Roman" w:hAnsi="Times New Roman" w:cs="Times New Roman"/>
          <w:sz w:val="24"/>
          <w:szCs w:val="24"/>
        </w:rPr>
        <w:t>.</w:t>
      </w:r>
    </w:p>
    <w:p w14:paraId="5FB5BD3F" w14:textId="77777777" w:rsidR="00AD4658" w:rsidRPr="00231CCF" w:rsidRDefault="00560B06" w:rsidP="00F34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</w:t>
      </w:r>
      <w:r w:rsidR="00AD4658" w:rsidRPr="00231CCF">
        <w:rPr>
          <w:rFonts w:ascii="Times New Roman" w:hAnsi="Times New Roman" w:cs="Times New Roman"/>
          <w:sz w:val="24"/>
          <w:szCs w:val="24"/>
        </w:rPr>
        <w:t xml:space="preserve"> значение при обучении решению задач приобретает использование приема моделирования, построения конкретной модели, усвоения алгоритма решения определенного типа задач. В процессе анализа условия задачи необходимо уточнять лексическое значение слов, значение сложных логико-грамматических конструкций, устанавливать причинно-следственные зависимости, смысловые соотношения числовых данных. Особое внимание уделяется умению формулировать вопрос, находить решение, давать правильный и развернутый ответ на вопрос задачи. Обучающиеся должны уметь анализировать содержание ситуации, представленной в условии задачи, уметь запомнить и пересказать ее условие, ответить на вопросы по содержанию задачи. Учитывая характер речевого нарушения и важную роль речи в развитии математической деятельности обучающихся, необходимо максимально включать речевые обозначения на всех этапах </w:t>
      </w:r>
      <w:r w:rsidR="00AD4658" w:rsidRPr="00231CCF">
        <w:rPr>
          <w:rFonts w:ascii="Times New Roman" w:hAnsi="Times New Roman" w:cs="Times New Roman"/>
          <w:sz w:val="24"/>
          <w:szCs w:val="24"/>
        </w:rPr>
        <w:lastRenderedPageBreak/>
        <w:t>формирования математических действий, начиная с выполнения счетных операций на основе практических действий.</w:t>
      </w:r>
    </w:p>
    <w:p w14:paraId="76D03973" w14:textId="5073A07E" w:rsidR="00393125" w:rsidRDefault="00393125" w:rsidP="00F34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6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 и навыки по математике оцениваются по результатам индивидуального и фронтального опроса обучающихся, текущих и итоговых письменных работ. При оценке письменных работ используются нормы оценок письменных контрольных работ, при этом учитывается уровень самостоятельности ученика, особенности его развития.</w:t>
      </w:r>
    </w:p>
    <w:p w14:paraId="1710C095" w14:textId="77777777" w:rsidR="00B47C50" w:rsidRPr="00B47C50" w:rsidRDefault="00B47C50" w:rsidP="00B47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обучения демонстрируются обучающимся с использованием доступного ему вида речевой деятельности в соответствии со структурой нарушения. При необходимости возможно увеличение времени на подготовку ответа.</w:t>
      </w:r>
    </w:p>
    <w:p w14:paraId="7EE0DC82" w14:textId="78B8BF82" w:rsidR="00B47C50" w:rsidRPr="0048226E" w:rsidRDefault="00B47C50" w:rsidP="00B47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5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устных ответов осуществляется без учета нарушений языковых/ речевых норм, связанных с недостатками произносительной стороны речи (произношение звуков, воспроизведение слов сложной слоговой структуры, интонационных и ритмических структур и др.).</w:t>
      </w:r>
    </w:p>
    <w:p w14:paraId="34B30685" w14:textId="77777777" w:rsidR="008B7246" w:rsidRPr="00231CCF" w:rsidRDefault="008B7246" w:rsidP="00F3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CC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Грубые ошибки:</w:t>
      </w:r>
    </w:p>
    <w:p w14:paraId="530DFA5A" w14:textId="77777777" w:rsidR="008B7246" w:rsidRDefault="008B7246" w:rsidP="00F343BF">
      <w:pPr>
        <w:pStyle w:val="a6"/>
        <w:numPr>
          <w:ilvl w:val="0"/>
          <w:numId w:val="3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неверное выполнение вычислений вследствие неточного применения правил;</w:t>
      </w:r>
    </w:p>
    <w:p w14:paraId="5A4A26F6" w14:textId="77777777" w:rsidR="0048226E" w:rsidRPr="0048226E" w:rsidRDefault="0048226E" w:rsidP="00F343BF">
      <w:pPr>
        <w:pStyle w:val="a6"/>
        <w:numPr>
          <w:ilvl w:val="0"/>
          <w:numId w:val="3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неверное выполнение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сравнения числовых выражений</w:t>
      </w:r>
      <w:r w:rsidRPr="004E6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вследствие неточного применения правил;</w:t>
      </w:r>
    </w:p>
    <w:p w14:paraId="69C58428" w14:textId="77777777" w:rsidR="008B7246" w:rsidRPr="004E6D60" w:rsidRDefault="008B7246" w:rsidP="00F343BF">
      <w:pPr>
        <w:pStyle w:val="a6"/>
        <w:numPr>
          <w:ilvl w:val="0"/>
          <w:numId w:val="3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неправильное решение задачи (неправильный выбор, пропуск действий, выполнение нужных действий, искажение смысла вопроса, привлечение посторонних или потеря необходимых числовых данных);</w:t>
      </w:r>
    </w:p>
    <w:p w14:paraId="596BD5BC" w14:textId="77777777" w:rsidR="008B7246" w:rsidRPr="004E6D60" w:rsidRDefault="008B7246" w:rsidP="00F343BF">
      <w:pPr>
        <w:pStyle w:val="a6"/>
        <w:numPr>
          <w:ilvl w:val="0"/>
          <w:numId w:val="3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правильно выполнить измерение и построение геометрических фигур.</w:t>
      </w:r>
    </w:p>
    <w:p w14:paraId="18F37A05" w14:textId="77777777" w:rsidR="008B7246" w:rsidRPr="00231CCF" w:rsidRDefault="008B7246" w:rsidP="00F3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C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Негрубые ошибки:</w:t>
      </w:r>
    </w:p>
    <w:p w14:paraId="4F9CDACC" w14:textId="77777777" w:rsidR="008B7246" w:rsidRPr="00231CCF" w:rsidRDefault="008B7246" w:rsidP="00F343BF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CCF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ошибки, допущенные в процессе списывания числовых данных (искажение, замена) знаков арифметических действий;</w:t>
      </w:r>
    </w:p>
    <w:p w14:paraId="4F829ACD" w14:textId="77777777" w:rsidR="008B7246" w:rsidRPr="00231CCF" w:rsidRDefault="008B7246" w:rsidP="00F343BF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C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в формулировке вопроса (ответа) задачи;</w:t>
      </w:r>
    </w:p>
    <w:p w14:paraId="60798A61" w14:textId="73D8BC89" w:rsidR="008B7246" w:rsidRDefault="00B47C50" w:rsidP="00F343BF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</w:t>
      </w:r>
      <w:bookmarkStart w:id="0" w:name="_GoBack"/>
      <w:bookmarkEnd w:id="0"/>
      <w:r w:rsidR="008B7246" w:rsidRPr="00231C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правильности расположения записей, чертежей;</w:t>
      </w:r>
    </w:p>
    <w:p w14:paraId="31BE9843" w14:textId="77777777" w:rsidR="009D492D" w:rsidRPr="00231CCF" w:rsidRDefault="009D492D" w:rsidP="00F343BF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доведение до конца преобразований;</w:t>
      </w:r>
    </w:p>
    <w:p w14:paraId="77E400D4" w14:textId="77777777" w:rsidR="008B7246" w:rsidRPr="00231CCF" w:rsidRDefault="008B7246" w:rsidP="00F343BF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C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небольшая неточность в измерении и черчении.</w:t>
      </w:r>
    </w:p>
    <w:p w14:paraId="0100B197" w14:textId="650BFB06" w:rsidR="008B7246" w:rsidRDefault="008B7246" w:rsidP="00F343B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не снижается за грамматические </w:t>
      </w:r>
      <w:r w:rsidR="00B4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B47C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дисграфические</w:t>
      </w:r>
      <w:proofErr w:type="spellEnd"/>
      <w:r w:rsidR="00B4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1CCF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ошибки, допущенные в работе. Исключения составляют случаи написания тех слов и словосочетаний, которые широко используются на уроках математики (названия компонентов и результатов действий, величины и т. д.)</w:t>
      </w:r>
      <w:r w:rsidR="009667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6724" w:rsidRPr="00966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особенности детей с тяжелыми нарушениями речи, допускается наличие 1 исправления при условии повторной записи </w:t>
      </w:r>
      <w:r w:rsidR="00B040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корректного</w:t>
      </w:r>
      <w:r w:rsidR="00966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ответа.</w:t>
      </w:r>
    </w:p>
    <w:p w14:paraId="12A9A8FA" w14:textId="77777777" w:rsidR="0042344D" w:rsidRPr="00231CCF" w:rsidRDefault="0042344D" w:rsidP="00F34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отметить, что некоторые номера в контрольных работах могут состоять из нескольких примеров или задач, которые выступают как отдельные задания и нумеруются буквами (независимыми пунктами). В таком случае верно выполненным необходимо считать не все правильно сделанные подпункты одновременно, а каждый в частности.</w:t>
      </w:r>
    </w:p>
    <w:p w14:paraId="11C43E5D" w14:textId="77777777" w:rsidR="008B7246" w:rsidRPr="00231CCF" w:rsidRDefault="0042344D" w:rsidP="00F343B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="008B7246" w:rsidRPr="00231CC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</w:t>
      </w:r>
      <w:r w:rsidR="009D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комбинированной</w:t>
      </w:r>
      <w:r w:rsidR="008B7246" w:rsidRPr="0023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="009D49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09935F6" w14:textId="77777777" w:rsidR="008B7246" w:rsidRPr="004E6D60" w:rsidRDefault="008B7246" w:rsidP="00F343BF">
      <w:pPr>
        <w:pStyle w:val="a6"/>
        <w:numPr>
          <w:ilvl w:val="0"/>
          <w:numId w:val="34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60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вся работа выполнена безошибочно</w:t>
      </w:r>
      <w:r w:rsid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допущена 1 негрубая ошибка в каком-либо задании, кроме задач</w:t>
      </w:r>
      <w:r w:rsidRPr="004E6D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0B7FB18" w14:textId="77777777" w:rsidR="008B7246" w:rsidRPr="004E6D60" w:rsidRDefault="008B7246" w:rsidP="00F343BF">
      <w:pPr>
        <w:pStyle w:val="a6"/>
        <w:numPr>
          <w:ilvl w:val="0"/>
          <w:numId w:val="34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допущены </w:t>
      </w:r>
      <w:r w:rsidR="00290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грубая и </w:t>
      </w:r>
      <w:r w:rsidRPr="004E6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B040A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E6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r w:rsidR="002909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негрубые</w:t>
      </w:r>
      <w:r w:rsidRPr="004E6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</w:t>
      </w:r>
      <w:r w:rsidR="002909B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отсутствии грубых ошибок в задаче</w:t>
      </w:r>
      <w:r w:rsid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более 39 % неверно выполненных заданий от общего числа</w:t>
      </w:r>
      <w:r w:rsidRPr="004E6D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D2885F3" w14:textId="77777777" w:rsidR="008B7246" w:rsidRPr="004E6D60" w:rsidRDefault="00641B9C" w:rsidP="00F343BF">
      <w:pPr>
        <w:pStyle w:val="a6"/>
        <w:numPr>
          <w:ilvl w:val="0"/>
          <w:numId w:val="34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допущены </w:t>
      </w:r>
      <w:r w:rsidR="00290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– 3 грубые и </w:t>
      </w:r>
      <w:r w:rsidR="008B7246" w:rsidRPr="004E6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B7246" w:rsidRPr="004E6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2909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негрубые</w:t>
      </w:r>
      <w:r w:rsidR="008B7246" w:rsidRPr="004E6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более 60 % неверно выполненных заданий от общего числа</w:t>
      </w:r>
      <w:r w:rsidR="008B7246" w:rsidRPr="004E6D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6A77C48" w14:textId="77777777" w:rsidR="008B7246" w:rsidRDefault="008B7246" w:rsidP="00F343BF">
      <w:pPr>
        <w:pStyle w:val="a6"/>
        <w:numPr>
          <w:ilvl w:val="0"/>
          <w:numId w:val="34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 - допущены </w:t>
      </w:r>
      <w:r w:rsid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E6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более </w:t>
      </w:r>
      <w:r w:rsid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грубых </w:t>
      </w:r>
      <w:r w:rsidRPr="004E6D60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</w:t>
      </w:r>
      <w:r w:rsid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2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 </w:t>
      </w:r>
      <w:r w:rsid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выполнено менее </w:t>
      </w:r>
      <w:r w:rsidR="0075155B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заданий</w:t>
      </w:r>
      <w:r w:rsidRPr="004E6D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5797F1" w14:textId="77777777" w:rsidR="009D492D" w:rsidRDefault="009D492D" w:rsidP="00F34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письменной </w:t>
      </w:r>
      <w:r w:rsidR="004234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состоящей из примеров и заданий другого типа, не содержащих задачи</w:t>
      </w:r>
    </w:p>
    <w:p w14:paraId="556CE4D2" w14:textId="77777777" w:rsidR="0042344D" w:rsidRDefault="0042344D" w:rsidP="00F343BF">
      <w:pPr>
        <w:pStyle w:val="a6"/>
        <w:numPr>
          <w:ilvl w:val="0"/>
          <w:numId w:val="3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вся работа выполнена безошибочно</w:t>
      </w:r>
      <w:r w:rsidR="0074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допущена 1 ошибка, составляющая менее 15% от общего числа заданий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D93382F" w14:textId="77777777" w:rsidR="0042344D" w:rsidRDefault="0042344D" w:rsidP="00F343BF">
      <w:pPr>
        <w:pStyle w:val="a6"/>
        <w:numPr>
          <w:ilvl w:val="0"/>
          <w:numId w:val="3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«4» допущена 1 грубая и 2 – 3 негрубые ошибки;</w:t>
      </w:r>
    </w:p>
    <w:p w14:paraId="23DF527F" w14:textId="77777777" w:rsidR="0042344D" w:rsidRDefault="0042344D" w:rsidP="00F343BF">
      <w:pPr>
        <w:pStyle w:val="a6"/>
        <w:numPr>
          <w:ilvl w:val="0"/>
          <w:numId w:val="3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«3» допущено 2 – 3 грубые ошибки и 1 – 2 негрубые ошибки с условием в</w:t>
      </w:r>
      <w:r w:rsidR="00743E0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 выполненных заданий более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0%;</w:t>
      </w:r>
    </w:p>
    <w:p w14:paraId="496C896F" w14:textId="77777777" w:rsidR="0042344D" w:rsidRDefault="0042344D" w:rsidP="00F343BF">
      <w:pPr>
        <w:pStyle w:val="a6"/>
        <w:numPr>
          <w:ilvl w:val="0"/>
          <w:numId w:val="3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 допущено 4 и более грубых ошибок с условием верно выполненных заданий менее </w:t>
      </w:r>
      <w:r w:rsidR="00743E01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63E1431C" w14:textId="77777777" w:rsidR="0042344D" w:rsidRDefault="0042344D" w:rsidP="00F34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письменной работы, состоящей из геометрических заданий на построение, нахождения градусной величины угла и решение задач, связанных с нахождением длины отрезков, площади и объема фигур</w:t>
      </w:r>
    </w:p>
    <w:p w14:paraId="53D87691" w14:textId="77777777" w:rsidR="0042344D" w:rsidRDefault="0042344D" w:rsidP="00F343BF">
      <w:pPr>
        <w:pStyle w:val="a6"/>
        <w:numPr>
          <w:ilvl w:val="0"/>
          <w:numId w:val="38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вся работа выполнена безошибочно, допускается 1 ошибка</w:t>
      </w:r>
      <w:r w:rsidR="00743E0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составляющая менее 15% от общего числа заданий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2497A02" w14:textId="77777777" w:rsidR="0042344D" w:rsidRDefault="0042344D" w:rsidP="00F343BF">
      <w:pPr>
        <w:pStyle w:val="a6"/>
        <w:numPr>
          <w:ilvl w:val="0"/>
          <w:numId w:val="38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допущена 1 грубая ошибка и 2 – 3 негрубых ошибки, при условии отсутствия грубой ошибки в решении задачи;</w:t>
      </w:r>
    </w:p>
    <w:p w14:paraId="47DA76B1" w14:textId="77777777" w:rsidR="0042344D" w:rsidRDefault="0042344D" w:rsidP="00F343BF">
      <w:pPr>
        <w:pStyle w:val="a6"/>
        <w:numPr>
          <w:ilvl w:val="0"/>
          <w:numId w:val="38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допущено 2 – 3 ошибки, при условии верного выполнения свыше </w:t>
      </w:r>
      <w:r w:rsidR="00743E0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0% заданий;</w:t>
      </w:r>
    </w:p>
    <w:p w14:paraId="23084795" w14:textId="77777777" w:rsidR="004B2BF8" w:rsidRPr="004B2BF8" w:rsidRDefault="0042344D" w:rsidP="00F343BF">
      <w:pPr>
        <w:pStyle w:val="a6"/>
        <w:numPr>
          <w:ilvl w:val="0"/>
          <w:numId w:val="38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 - допущено 4 и более грубых ошибок или верно выполнено менее </w:t>
      </w:r>
      <w:r w:rsidR="00743E01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заданий.</w:t>
      </w:r>
    </w:p>
    <w:p w14:paraId="0FAEEC75" w14:textId="77777777" w:rsidR="008B7246" w:rsidRPr="00231CCF" w:rsidRDefault="008B7246" w:rsidP="00F34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CC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математических диктантов.</w:t>
      </w:r>
    </w:p>
    <w:p w14:paraId="44B2095D" w14:textId="77777777" w:rsidR="008B7246" w:rsidRPr="004E6D60" w:rsidRDefault="008B7246" w:rsidP="00F343BF">
      <w:pPr>
        <w:pStyle w:val="a6"/>
        <w:numPr>
          <w:ilvl w:val="0"/>
          <w:numId w:val="35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</w:t>
      </w:r>
      <w:r w:rsidR="009D492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работа выполнена безошибочно</w:t>
      </w:r>
      <w:r w:rsidRPr="004E6D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D1E0BD9" w14:textId="77777777" w:rsidR="008B7246" w:rsidRPr="004E6D60" w:rsidRDefault="008B7246" w:rsidP="00F343BF">
      <w:pPr>
        <w:pStyle w:val="a6"/>
        <w:numPr>
          <w:ilvl w:val="0"/>
          <w:numId w:val="35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60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не выполнен</w:t>
      </w:r>
      <w:r w:rsidR="00963E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E6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3E7A">
        <w:rPr>
          <w:rFonts w:ascii="Times New Roman" w:eastAsia="Times New Roman" w:hAnsi="Times New Roman" w:cs="Times New Roman"/>
          <w:sz w:val="24"/>
          <w:szCs w:val="24"/>
          <w:lang w:eastAsia="ru-RU"/>
        </w:rPr>
        <w:t>25%</w:t>
      </w:r>
      <w:r w:rsidRPr="004E6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примеров от их общего числа;</w:t>
      </w:r>
    </w:p>
    <w:p w14:paraId="04B98696" w14:textId="77777777" w:rsidR="004E6D60" w:rsidRDefault="008B7246" w:rsidP="00F343BF">
      <w:pPr>
        <w:pStyle w:val="a6"/>
        <w:numPr>
          <w:ilvl w:val="0"/>
          <w:numId w:val="35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60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не выполнен</w:t>
      </w:r>
      <w:r w:rsidR="00963E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E6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3E7A">
        <w:rPr>
          <w:rFonts w:ascii="Times New Roman" w:eastAsia="Times New Roman" w:hAnsi="Times New Roman" w:cs="Times New Roman"/>
          <w:sz w:val="24"/>
          <w:szCs w:val="24"/>
          <w:lang w:eastAsia="ru-RU"/>
        </w:rPr>
        <w:t>40%  </w:t>
      </w:r>
      <w:r w:rsidRPr="004E6D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примеров от их общего числа;</w:t>
      </w:r>
    </w:p>
    <w:p w14:paraId="5C6CDA9E" w14:textId="77777777" w:rsidR="00015FC3" w:rsidRPr="00015FC3" w:rsidRDefault="00963E7A" w:rsidP="00F343BF">
      <w:pPr>
        <w:pStyle w:val="a6"/>
        <w:numPr>
          <w:ilvl w:val="0"/>
          <w:numId w:val="35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 выполнено</w:t>
      </w:r>
      <w:r w:rsidR="008B7246" w:rsidRPr="004E6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50%</w:t>
      </w:r>
      <w:r w:rsidR="008B7246" w:rsidRPr="004E6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примеров от их общего числа</w:t>
      </w:r>
      <w:r w:rsidR="004E6D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015FC3" w:rsidRPr="00015FC3" w:rsidSect="000E7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1C71"/>
    <w:multiLevelType w:val="multilevel"/>
    <w:tmpl w:val="63A6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E1AD0"/>
    <w:multiLevelType w:val="multilevel"/>
    <w:tmpl w:val="63A6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43C2A"/>
    <w:multiLevelType w:val="hybridMultilevel"/>
    <w:tmpl w:val="8AE046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37A1633"/>
    <w:multiLevelType w:val="multilevel"/>
    <w:tmpl w:val="63A6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0115A2"/>
    <w:multiLevelType w:val="multilevel"/>
    <w:tmpl w:val="63A6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D130D7"/>
    <w:multiLevelType w:val="hybridMultilevel"/>
    <w:tmpl w:val="DFD45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2F29A6"/>
    <w:multiLevelType w:val="multilevel"/>
    <w:tmpl w:val="63A6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566934"/>
    <w:multiLevelType w:val="multilevel"/>
    <w:tmpl w:val="63A6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514470"/>
    <w:multiLevelType w:val="multilevel"/>
    <w:tmpl w:val="63A6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645B07"/>
    <w:multiLevelType w:val="multilevel"/>
    <w:tmpl w:val="63A6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6614D9"/>
    <w:multiLevelType w:val="multilevel"/>
    <w:tmpl w:val="63A6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F3767E"/>
    <w:multiLevelType w:val="multilevel"/>
    <w:tmpl w:val="63A6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794624"/>
    <w:multiLevelType w:val="multilevel"/>
    <w:tmpl w:val="63A6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FF7E2E"/>
    <w:multiLevelType w:val="multilevel"/>
    <w:tmpl w:val="63A6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FA3DDF"/>
    <w:multiLevelType w:val="hybridMultilevel"/>
    <w:tmpl w:val="AD1A60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A97A3D"/>
    <w:multiLevelType w:val="multilevel"/>
    <w:tmpl w:val="63A6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BF523F"/>
    <w:multiLevelType w:val="multilevel"/>
    <w:tmpl w:val="63A6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AB411B"/>
    <w:multiLevelType w:val="multilevel"/>
    <w:tmpl w:val="63A6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B33BD6"/>
    <w:multiLevelType w:val="hybridMultilevel"/>
    <w:tmpl w:val="9CC6FD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28D773D"/>
    <w:multiLevelType w:val="multilevel"/>
    <w:tmpl w:val="63A6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CF5E97"/>
    <w:multiLevelType w:val="multilevel"/>
    <w:tmpl w:val="63A6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B20AB6"/>
    <w:multiLevelType w:val="multilevel"/>
    <w:tmpl w:val="63A6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BB2BCC"/>
    <w:multiLevelType w:val="multilevel"/>
    <w:tmpl w:val="63A6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F05CF4"/>
    <w:multiLevelType w:val="multilevel"/>
    <w:tmpl w:val="63A6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C7747B"/>
    <w:multiLevelType w:val="multilevel"/>
    <w:tmpl w:val="63A6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D2567C"/>
    <w:multiLevelType w:val="hybridMultilevel"/>
    <w:tmpl w:val="1F148A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1706BCE"/>
    <w:multiLevelType w:val="multilevel"/>
    <w:tmpl w:val="63A6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2E08AA"/>
    <w:multiLevelType w:val="hybridMultilevel"/>
    <w:tmpl w:val="339AE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BA4806"/>
    <w:multiLevelType w:val="multilevel"/>
    <w:tmpl w:val="63A6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0B78E4"/>
    <w:multiLevelType w:val="multilevel"/>
    <w:tmpl w:val="63A6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810170"/>
    <w:multiLevelType w:val="multilevel"/>
    <w:tmpl w:val="63A6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FC0226"/>
    <w:multiLevelType w:val="multilevel"/>
    <w:tmpl w:val="5AE0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3961D2"/>
    <w:multiLevelType w:val="hybridMultilevel"/>
    <w:tmpl w:val="23EA1B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E4D53D5"/>
    <w:multiLevelType w:val="multilevel"/>
    <w:tmpl w:val="63A6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911E10"/>
    <w:multiLevelType w:val="multilevel"/>
    <w:tmpl w:val="63A6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3657A7"/>
    <w:multiLevelType w:val="multilevel"/>
    <w:tmpl w:val="63A6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4153FF"/>
    <w:multiLevelType w:val="multilevel"/>
    <w:tmpl w:val="63A6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7C1577"/>
    <w:multiLevelType w:val="multilevel"/>
    <w:tmpl w:val="63A6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2"/>
  </w:num>
  <w:num w:numId="3">
    <w:abstractNumId w:val="30"/>
  </w:num>
  <w:num w:numId="4">
    <w:abstractNumId w:val="9"/>
  </w:num>
  <w:num w:numId="5">
    <w:abstractNumId w:val="22"/>
  </w:num>
  <w:num w:numId="6">
    <w:abstractNumId w:val="26"/>
  </w:num>
  <w:num w:numId="7">
    <w:abstractNumId w:val="7"/>
  </w:num>
  <w:num w:numId="8">
    <w:abstractNumId w:val="15"/>
  </w:num>
  <w:num w:numId="9">
    <w:abstractNumId w:val="4"/>
  </w:num>
  <w:num w:numId="10">
    <w:abstractNumId w:val="21"/>
  </w:num>
  <w:num w:numId="11">
    <w:abstractNumId w:val="16"/>
  </w:num>
  <w:num w:numId="12">
    <w:abstractNumId w:val="34"/>
  </w:num>
  <w:num w:numId="13">
    <w:abstractNumId w:val="6"/>
  </w:num>
  <w:num w:numId="14">
    <w:abstractNumId w:val="13"/>
  </w:num>
  <w:num w:numId="15">
    <w:abstractNumId w:val="36"/>
  </w:num>
  <w:num w:numId="16">
    <w:abstractNumId w:val="35"/>
  </w:num>
  <w:num w:numId="17">
    <w:abstractNumId w:val="37"/>
  </w:num>
  <w:num w:numId="18">
    <w:abstractNumId w:val="28"/>
  </w:num>
  <w:num w:numId="19">
    <w:abstractNumId w:val="29"/>
  </w:num>
  <w:num w:numId="20">
    <w:abstractNumId w:val="19"/>
  </w:num>
  <w:num w:numId="21">
    <w:abstractNumId w:val="3"/>
  </w:num>
  <w:num w:numId="22">
    <w:abstractNumId w:val="10"/>
  </w:num>
  <w:num w:numId="23">
    <w:abstractNumId w:val="8"/>
  </w:num>
  <w:num w:numId="24">
    <w:abstractNumId w:val="24"/>
  </w:num>
  <w:num w:numId="25">
    <w:abstractNumId w:val="11"/>
  </w:num>
  <w:num w:numId="26">
    <w:abstractNumId w:val="0"/>
  </w:num>
  <w:num w:numId="27">
    <w:abstractNumId w:val="33"/>
  </w:num>
  <w:num w:numId="28">
    <w:abstractNumId w:val="20"/>
  </w:num>
  <w:num w:numId="29">
    <w:abstractNumId w:val="1"/>
  </w:num>
  <w:num w:numId="30">
    <w:abstractNumId w:val="17"/>
  </w:num>
  <w:num w:numId="31">
    <w:abstractNumId w:val="23"/>
  </w:num>
  <w:num w:numId="32">
    <w:abstractNumId w:val="5"/>
  </w:num>
  <w:num w:numId="33">
    <w:abstractNumId w:val="27"/>
  </w:num>
  <w:num w:numId="34">
    <w:abstractNumId w:val="14"/>
  </w:num>
  <w:num w:numId="35">
    <w:abstractNumId w:val="32"/>
  </w:num>
  <w:num w:numId="36">
    <w:abstractNumId w:val="25"/>
  </w:num>
  <w:num w:numId="37">
    <w:abstractNumId w:val="18"/>
  </w:num>
  <w:num w:numId="38">
    <w:abstractNumId w:val="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CC9"/>
    <w:rsid w:val="0001285D"/>
    <w:rsid w:val="00015FC3"/>
    <w:rsid w:val="000754E1"/>
    <w:rsid w:val="00090077"/>
    <w:rsid w:val="000E748C"/>
    <w:rsid w:val="001614DD"/>
    <w:rsid w:val="00202FCC"/>
    <w:rsid w:val="00260B26"/>
    <w:rsid w:val="002909BA"/>
    <w:rsid w:val="002B1CD7"/>
    <w:rsid w:val="002E0662"/>
    <w:rsid w:val="00340CC9"/>
    <w:rsid w:val="00393125"/>
    <w:rsid w:val="003A5EFF"/>
    <w:rsid w:val="003D5528"/>
    <w:rsid w:val="0042344D"/>
    <w:rsid w:val="0048226E"/>
    <w:rsid w:val="004B2BF8"/>
    <w:rsid w:val="004E6D60"/>
    <w:rsid w:val="00560B06"/>
    <w:rsid w:val="005D6E36"/>
    <w:rsid w:val="00620D05"/>
    <w:rsid w:val="00641B9C"/>
    <w:rsid w:val="00743E01"/>
    <w:rsid w:val="0075155B"/>
    <w:rsid w:val="008A7443"/>
    <w:rsid w:val="008B7246"/>
    <w:rsid w:val="008C13F1"/>
    <w:rsid w:val="00963E7A"/>
    <w:rsid w:val="00966724"/>
    <w:rsid w:val="009A1803"/>
    <w:rsid w:val="009B385F"/>
    <w:rsid w:val="009D492D"/>
    <w:rsid w:val="009E6E64"/>
    <w:rsid w:val="009F0299"/>
    <w:rsid w:val="00A67D00"/>
    <w:rsid w:val="00AD4658"/>
    <w:rsid w:val="00B040A9"/>
    <w:rsid w:val="00B47C50"/>
    <w:rsid w:val="00B97596"/>
    <w:rsid w:val="00D97674"/>
    <w:rsid w:val="00F123E8"/>
    <w:rsid w:val="00F34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E88F"/>
  <w15:docId w15:val="{9B974997-2F94-44E9-8E53-53C9B260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CC9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02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FC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1803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D9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D97674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3A5EFF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3A5EF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6">
    <w:name w:val="Font Style16"/>
    <w:basedOn w:val="a0"/>
    <w:uiPriority w:val="99"/>
    <w:rsid w:val="003A5EF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3A5EFF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A5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A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A5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2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E5990-4EAB-4A49-B46D-DC4D4B31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4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Матюхова</dc:creator>
  <cp:keywords/>
  <dc:description/>
  <cp:lastModifiedBy>Anna</cp:lastModifiedBy>
  <cp:revision>15</cp:revision>
  <dcterms:created xsi:type="dcterms:W3CDTF">2019-09-15T11:47:00Z</dcterms:created>
  <dcterms:modified xsi:type="dcterms:W3CDTF">2019-11-30T14:03:00Z</dcterms:modified>
</cp:coreProperties>
</file>