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F1AE0" w14:textId="77777777" w:rsidR="00A21959" w:rsidRDefault="00A21959" w:rsidP="00A21959">
      <w:pPr>
        <w:jc w:val="center"/>
        <w:rPr>
          <w:rFonts w:ascii="Times New Roman" w:hAnsi="Times New Roman" w:cs="Times New Roman"/>
          <w:b/>
          <w:sz w:val="28"/>
          <w:szCs w:val="28"/>
        </w:rPr>
      </w:pPr>
      <w:r>
        <w:rPr>
          <w:rFonts w:ascii="Times New Roman" w:hAnsi="Times New Roman" w:cs="Times New Roman"/>
          <w:b/>
          <w:sz w:val="28"/>
          <w:szCs w:val="28"/>
        </w:rPr>
        <w:t>Программно-методические материалы  для разработки</w:t>
      </w:r>
      <w:r w:rsidRPr="00EC77EE">
        <w:rPr>
          <w:rFonts w:ascii="Times New Roman" w:hAnsi="Times New Roman" w:cs="Times New Roman"/>
          <w:b/>
          <w:sz w:val="28"/>
          <w:szCs w:val="28"/>
        </w:rPr>
        <w:t xml:space="preserve">  </w:t>
      </w:r>
      <w:r>
        <w:rPr>
          <w:rFonts w:ascii="Times New Roman" w:hAnsi="Times New Roman" w:cs="Times New Roman"/>
          <w:b/>
          <w:sz w:val="28"/>
          <w:szCs w:val="28"/>
        </w:rPr>
        <w:t xml:space="preserve">АООП ООО </w:t>
      </w:r>
    </w:p>
    <w:p w14:paraId="63F67A8D" w14:textId="2FE4A8AB" w:rsidR="00D75E36" w:rsidRPr="00EC77EE" w:rsidRDefault="00E8662E" w:rsidP="00D75E36">
      <w:pPr>
        <w:jc w:val="center"/>
        <w:rPr>
          <w:rFonts w:ascii="Times New Roman" w:hAnsi="Times New Roman" w:cs="Times New Roman"/>
          <w:b/>
          <w:sz w:val="28"/>
          <w:szCs w:val="28"/>
        </w:rPr>
      </w:pPr>
      <w:r w:rsidRPr="00B90B53">
        <w:rPr>
          <w:rFonts w:ascii="Times New Roman" w:hAnsi="Times New Roman" w:cs="Times New Roman"/>
          <w:b/>
          <w:sz w:val="28"/>
          <w:szCs w:val="28"/>
        </w:rPr>
        <w:t xml:space="preserve">Адаптированная рабочая программа основного общего образования  </w:t>
      </w:r>
      <w:bookmarkStart w:id="0" w:name="_GoBack"/>
      <w:bookmarkEnd w:id="0"/>
      <w:r w:rsidR="00D75E36" w:rsidRPr="00EC77EE">
        <w:rPr>
          <w:rFonts w:ascii="Times New Roman" w:hAnsi="Times New Roman" w:cs="Times New Roman"/>
          <w:b/>
          <w:sz w:val="28"/>
          <w:szCs w:val="28"/>
        </w:rPr>
        <w:t>предметной области «Филология» по предмету «</w:t>
      </w:r>
      <w:r w:rsidR="00D75E36">
        <w:rPr>
          <w:rFonts w:ascii="Times New Roman" w:hAnsi="Times New Roman" w:cs="Times New Roman"/>
          <w:b/>
          <w:sz w:val="28"/>
          <w:szCs w:val="28"/>
        </w:rPr>
        <w:t>Литература» для учащихся</w:t>
      </w:r>
      <w:r w:rsidR="00D75E36" w:rsidRPr="00EC77EE">
        <w:rPr>
          <w:rFonts w:ascii="Times New Roman" w:hAnsi="Times New Roman" w:cs="Times New Roman"/>
          <w:b/>
          <w:sz w:val="28"/>
          <w:szCs w:val="28"/>
        </w:rPr>
        <w:t xml:space="preserve"> 5 класса, обучающихся  по варианту  6.2</w:t>
      </w:r>
    </w:p>
    <w:p w14:paraId="01C84E31" w14:textId="77777777" w:rsidR="00D75E36" w:rsidRPr="00EC77EE" w:rsidRDefault="00D75E36" w:rsidP="00D75E36">
      <w:pPr>
        <w:ind w:firstLine="708"/>
        <w:rPr>
          <w:rFonts w:ascii="Times New Roman" w:hAnsi="Times New Roman" w:cs="Times New Roman"/>
          <w:sz w:val="28"/>
          <w:szCs w:val="28"/>
        </w:rPr>
      </w:pPr>
      <w:r w:rsidRPr="00655DC5">
        <w:rPr>
          <w:rFonts w:ascii="Times New Roman" w:hAnsi="Times New Roman" w:cs="Times New Roman"/>
          <w:sz w:val="28"/>
          <w:szCs w:val="28"/>
        </w:rPr>
        <w:t>Предусмотрено внесение изменений и дополнений в следующие разделы рабочих программ учебной дисциплины</w:t>
      </w:r>
      <w:r>
        <w:rPr>
          <w:rFonts w:ascii="Times New Roman" w:hAnsi="Times New Roman" w:cs="Times New Roman"/>
          <w:sz w:val="28"/>
          <w:szCs w:val="28"/>
        </w:rPr>
        <w:t>:</w:t>
      </w:r>
    </w:p>
    <w:p w14:paraId="7C6C4E8B" w14:textId="77777777" w:rsidR="00D75E36" w:rsidRPr="00EC77EE" w:rsidRDefault="00D75E36" w:rsidP="00D75E36">
      <w:pPr>
        <w:pStyle w:val="a3"/>
        <w:numPr>
          <w:ilvl w:val="0"/>
          <w:numId w:val="1"/>
        </w:numPr>
        <w:spacing w:after="200" w:line="276" w:lineRule="auto"/>
        <w:jc w:val="both"/>
        <w:rPr>
          <w:rFonts w:ascii="Times New Roman" w:hAnsi="Times New Roman"/>
          <w:b/>
          <w:sz w:val="28"/>
          <w:szCs w:val="28"/>
        </w:rPr>
      </w:pPr>
      <w:r w:rsidRPr="00EC77EE">
        <w:rPr>
          <w:rFonts w:ascii="Times New Roman" w:hAnsi="Times New Roman"/>
          <w:b/>
          <w:sz w:val="28"/>
          <w:szCs w:val="28"/>
        </w:rPr>
        <w:t>в раздел «</w:t>
      </w:r>
      <w:r w:rsidRPr="00EC77EE">
        <w:rPr>
          <w:rFonts w:ascii="Times New Roman" w:eastAsia="Times New Roman" w:hAnsi="Times New Roman"/>
          <w:b/>
          <w:color w:val="000000"/>
          <w:sz w:val="28"/>
          <w:szCs w:val="28"/>
        </w:rPr>
        <w:t>Пояснительная записка»</w:t>
      </w:r>
    </w:p>
    <w:p w14:paraId="620E12CC" w14:textId="0BDE6EC8" w:rsidR="00D75E36" w:rsidRPr="008F5382" w:rsidRDefault="00D75E36" w:rsidP="008F0BCC">
      <w:pPr>
        <w:spacing w:after="0"/>
        <w:jc w:val="both"/>
        <w:rPr>
          <w:rFonts w:ascii="Times New Roman" w:eastAsia="Times New Roman" w:hAnsi="Times New Roman" w:cs="Times New Roman"/>
          <w:sz w:val="28"/>
          <w:szCs w:val="28"/>
        </w:rPr>
      </w:pPr>
      <w:r w:rsidRPr="008F5382">
        <w:rPr>
          <w:rFonts w:ascii="Times New Roman" w:eastAsia="Times New Roman" w:hAnsi="Times New Roman" w:cs="Times New Roman"/>
          <w:i/>
          <w:sz w:val="28"/>
          <w:szCs w:val="28"/>
        </w:rPr>
        <w:t>Цели и задачи образовательно-коррекционной работ</w:t>
      </w:r>
      <w:r w:rsidR="008F0BCC">
        <w:rPr>
          <w:rFonts w:ascii="Times New Roman" w:eastAsia="Times New Roman" w:hAnsi="Times New Roman" w:cs="Times New Roman"/>
          <w:i/>
          <w:sz w:val="28"/>
          <w:szCs w:val="28"/>
        </w:rPr>
        <w:t>ы</w:t>
      </w:r>
      <w:r w:rsidRPr="008F5382">
        <w:rPr>
          <w:rFonts w:ascii="Times New Roman" w:eastAsia="Times New Roman" w:hAnsi="Times New Roman" w:cs="Times New Roman"/>
          <w:i/>
          <w:sz w:val="28"/>
          <w:szCs w:val="28"/>
        </w:rPr>
        <w:t xml:space="preserve">: </w:t>
      </w:r>
      <w:r w:rsidRPr="008F5382">
        <w:rPr>
          <w:rFonts w:ascii="Times New Roman" w:eastAsia="Times New Roman" w:hAnsi="Times New Roman" w:cs="Times New Roman"/>
          <w:sz w:val="28"/>
          <w:szCs w:val="28"/>
        </w:rPr>
        <w:t>на основе изучения учебного материала предмета продолжать развивать речь учащихся с НОДА, а также способствовать автоматизации графо-моторного навыка письма. Максимально связывать приобретаемые  филологические  знания с практической деятельностью и повседневной жизнью учащихся.</w:t>
      </w:r>
    </w:p>
    <w:p w14:paraId="50F40708" w14:textId="77777777" w:rsidR="00D75E36" w:rsidRDefault="00D75E36" w:rsidP="008F0BCC">
      <w:pPr>
        <w:spacing w:after="0"/>
        <w:jc w:val="both"/>
        <w:rPr>
          <w:rFonts w:ascii="Times New Roman" w:hAnsi="Times New Roman" w:cs="Times New Roman"/>
          <w:bCs/>
          <w:color w:val="7030A0"/>
          <w:sz w:val="28"/>
          <w:szCs w:val="28"/>
          <w:lang w:eastAsia="ru-RU"/>
        </w:rPr>
      </w:pPr>
    </w:p>
    <w:p w14:paraId="3CBE9F77" w14:textId="77777777" w:rsidR="00D75E36" w:rsidRDefault="00D75E36" w:rsidP="008F0BCC">
      <w:pPr>
        <w:spacing w:after="0"/>
        <w:rPr>
          <w:rFonts w:ascii="Times New Roman" w:hAnsi="Times New Roman" w:cs="Times New Roman"/>
          <w:bCs/>
          <w:i/>
          <w:color w:val="FF0000"/>
          <w:sz w:val="28"/>
          <w:szCs w:val="28"/>
          <w:lang w:eastAsia="ru-RU"/>
        </w:rPr>
      </w:pPr>
      <w:r w:rsidRPr="00655DC5">
        <w:rPr>
          <w:rFonts w:ascii="Times New Roman" w:hAnsi="Times New Roman" w:cs="Times New Roman"/>
          <w:bCs/>
          <w:i/>
          <w:sz w:val="28"/>
          <w:szCs w:val="28"/>
          <w:lang w:eastAsia="ru-RU"/>
        </w:rPr>
        <w:t xml:space="preserve">Принципы и подходы к </w:t>
      </w:r>
      <w:r>
        <w:rPr>
          <w:rFonts w:ascii="Times New Roman" w:hAnsi="Times New Roman" w:cs="Times New Roman"/>
          <w:bCs/>
          <w:i/>
          <w:sz w:val="28"/>
          <w:szCs w:val="28"/>
          <w:lang w:eastAsia="ru-RU"/>
        </w:rPr>
        <w:t xml:space="preserve">реализации </w:t>
      </w:r>
    </w:p>
    <w:p w14:paraId="77F85EBC" w14:textId="370417C8" w:rsidR="00D75E36" w:rsidRDefault="00D75E36" w:rsidP="008F0BCC">
      <w:pPr>
        <w:spacing w:after="0"/>
        <w:jc w:val="both"/>
        <w:rPr>
          <w:rFonts w:ascii="Times New Roman" w:hAnsi="Times New Roman" w:cs="Times New Roman"/>
          <w:bCs/>
          <w:sz w:val="28"/>
          <w:szCs w:val="28"/>
          <w:lang w:eastAsia="ru-RU"/>
        </w:rPr>
      </w:pPr>
      <w:r w:rsidRPr="007D1A31">
        <w:rPr>
          <w:rFonts w:ascii="Times New Roman" w:hAnsi="Times New Roman" w:cs="Times New Roman"/>
          <w:bCs/>
          <w:sz w:val="28"/>
          <w:szCs w:val="28"/>
          <w:lang w:eastAsia="ru-RU"/>
        </w:rPr>
        <w:t xml:space="preserve">При реализации принципа дифференцированного (индивидуального) подхода в обучении </w:t>
      </w:r>
      <w:r>
        <w:rPr>
          <w:rFonts w:ascii="Times New Roman" w:hAnsi="Times New Roman" w:cs="Times New Roman"/>
          <w:bCs/>
          <w:sz w:val="28"/>
          <w:szCs w:val="28"/>
          <w:lang w:eastAsia="ru-RU"/>
        </w:rPr>
        <w:t xml:space="preserve">литературе </w:t>
      </w:r>
      <w:r w:rsidRPr="007D1A31">
        <w:rPr>
          <w:rFonts w:ascii="Times New Roman" w:hAnsi="Times New Roman" w:cs="Times New Roman"/>
          <w:bCs/>
          <w:sz w:val="28"/>
          <w:szCs w:val="28"/>
          <w:lang w:eastAsia="ru-RU"/>
        </w:rPr>
        <w:t>учащихся с НОДА необходимо учитывать уровень развития их</w:t>
      </w:r>
      <w:r>
        <w:rPr>
          <w:rFonts w:ascii="Times New Roman" w:hAnsi="Times New Roman" w:cs="Times New Roman"/>
          <w:bCs/>
          <w:sz w:val="28"/>
          <w:szCs w:val="28"/>
          <w:lang w:eastAsia="ru-RU"/>
        </w:rPr>
        <w:t xml:space="preserve"> экспрессивной речи</w:t>
      </w:r>
      <w:r w:rsidRPr="007D1A3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и мелкой моторики, в частности уровень </w:t>
      </w:r>
      <w:proofErr w:type="spellStart"/>
      <w:r>
        <w:rPr>
          <w:rFonts w:ascii="Times New Roman" w:hAnsi="Times New Roman" w:cs="Times New Roman"/>
          <w:bCs/>
          <w:sz w:val="28"/>
          <w:szCs w:val="28"/>
          <w:lang w:eastAsia="ru-RU"/>
        </w:rPr>
        <w:t>сформированности</w:t>
      </w:r>
      <w:proofErr w:type="spellEnd"/>
      <w:r>
        <w:rPr>
          <w:rFonts w:ascii="Times New Roman" w:hAnsi="Times New Roman" w:cs="Times New Roman"/>
          <w:bCs/>
          <w:sz w:val="28"/>
          <w:szCs w:val="28"/>
          <w:lang w:eastAsia="ru-RU"/>
        </w:rPr>
        <w:t xml:space="preserve"> графо-моторных навыков.</w:t>
      </w:r>
      <w:r w:rsidRPr="007D1A31">
        <w:rPr>
          <w:rFonts w:ascii="Times New Roman" w:hAnsi="Times New Roman" w:cs="Times New Roman"/>
          <w:bCs/>
          <w:sz w:val="28"/>
          <w:szCs w:val="28"/>
          <w:lang w:eastAsia="ru-RU"/>
        </w:rPr>
        <w:t xml:space="preserve"> Учитель в процессе обучения определяет  возможности учащихся выполнять </w:t>
      </w:r>
      <w:r>
        <w:rPr>
          <w:rFonts w:ascii="Times New Roman" w:hAnsi="Times New Roman" w:cs="Times New Roman"/>
          <w:bCs/>
          <w:sz w:val="28"/>
          <w:szCs w:val="28"/>
          <w:lang w:eastAsia="ru-RU"/>
        </w:rPr>
        <w:t>устные и письменные задания.</w:t>
      </w:r>
      <w:r w:rsidRPr="007D1A31">
        <w:rPr>
          <w:rFonts w:ascii="Times New Roman" w:hAnsi="Times New Roman" w:cs="Times New Roman"/>
          <w:bCs/>
          <w:sz w:val="28"/>
          <w:szCs w:val="28"/>
          <w:lang w:eastAsia="ru-RU"/>
        </w:rPr>
        <w:t xml:space="preserve"> При недостаточном уровне развития </w:t>
      </w:r>
      <w:r>
        <w:rPr>
          <w:rFonts w:ascii="Times New Roman" w:hAnsi="Times New Roman" w:cs="Times New Roman"/>
          <w:bCs/>
          <w:sz w:val="28"/>
          <w:szCs w:val="28"/>
          <w:lang w:eastAsia="ru-RU"/>
        </w:rPr>
        <w:t xml:space="preserve">данных умений </w:t>
      </w:r>
      <w:r w:rsidRPr="007D1A31">
        <w:rPr>
          <w:rFonts w:ascii="Times New Roman" w:hAnsi="Times New Roman" w:cs="Times New Roman"/>
          <w:bCs/>
          <w:sz w:val="28"/>
          <w:szCs w:val="28"/>
          <w:lang w:eastAsia="ru-RU"/>
        </w:rPr>
        <w:t>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Pr>
          <w:rFonts w:ascii="Times New Roman" w:hAnsi="Times New Roman" w:cs="Times New Roman"/>
          <w:bCs/>
          <w:sz w:val="28"/>
          <w:szCs w:val="28"/>
          <w:lang w:eastAsia="ru-RU"/>
        </w:rPr>
        <w:t xml:space="preserve"> Например, не оценивать чтение лирических произведений наизусть. При невозможности рассказа или пересказа, использовать письменные формы контроля знаний учащихся.</w:t>
      </w:r>
    </w:p>
    <w:p w14:paraId="331114EB" w14:textId="77777777" w:rsidR="008F0BCC" w:rsidRPr="007D1A31" w:rsidRDefault="008F0BCC" w:rsidP="008F0BCC">
      <w:pPr>
        <w:spacing w:after="0"/>
        <w:jc w:val="both"/>
        <w:rPr>
          <w:rFonts w:ascii="Times New Roman" w:hAnsi="Times New Roman" w:cs="Times New Roman"/>
          <w:bCs/>
          <w:sz w:val="28"/>
          <w:szCs w:val="28"/>
          <w:lang w:eastAsia="ru-RU"/>
        </w:rPr>
      </w:pPr>
    </w:p>
    <w:p w14:paraId="0E574F95" w14:textId="77777777" w:rsidR="00D75E36" w:rsidRDefault="00D75E36" w:rsidP="00D75E36">
      <w:pPr>
        <w:rPr>
          <w:rFonts w:ascii="Times New Roman" w:hAnsi="Times New Roman" w:cs="Times New Roman"/>
          <w:bCs/>
          <w:i/>
          <w:sz w:val="28"/>
          <w:szCs w:val="28"/>
          <w:lang w:eastAsia="ru-RU"/>
        </w:rPr>
      </w:pPr>
      <w:r w:rsidRPr="00655DC5">
        <w:rPr>
          <w:rFonts w:ascii="Times New Roman" w:hAnsi="Times New Roman" w:cs="Times New Roman"/>
          <w:bCs/>
          <w:i/>
          <w:sz w:val="28"/>
          <w:szCs w:val="28"/>
          <w:lang w:eastAsia="ru-RU"/>
        </w:rPr>
        <w:t xml:space="preserve">Характеристика особых образовательных потребностей </w:t>
      </w:r>
    </w:p>
    <w:p w14:paraId="4694AF37" w14:textId="77777777" w:rsidR="00D75E36" w:rsidRPr="008C736D" w:rsidRDefault="00D75E36" w:rsidP="00D75E36">
      <w:pPr>
        <w:pStyle w:val="a5"/>
        <w:spacing w:before="0" w:after="0" w:line="240" w:lineRule="auto"/>
        <w:ind w:left="709"/>
        <w:contextualSpacing/>
        <w:jc w:val="both"/>
        <w:rPr>
          <w:sz w:val="28"/>
          <w:szCs w:val="28"/>
        </w:rPr>
      </w:pPr>
      <w:r>
        <w:rPr>
          <w:sz w:val="28"/>
          <w:szCs w:val="28"/>
        </w:rPr>
        <w:t xml:space="preserve">- </w:t>
      </w: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w:t>
      </w:r>
      <w:r>
        <w:rPr>
          <w:sz w:val="28"/>
          <w:szCs w:val="28"/>
        </w:rPr>
        <w:t>зацию «обходных путей» обучения;</w:t>
      </w:r>
    </w:p>
    <w:p w14:paraId="5112B1A3" w14:textId="77777777" w:rsidR="00D75E36" w:rsidRPr="008C736D" w:rsidRDefault="00D75E36" w:rsidP="00D75E36">
      <w:pPr>
        <w:pStyle w:val="p4"/>
        <w:spacing w:before="0" w:beforeAutospacing="0" w:after="0" w:afterAutospacing="0"/>
        <w:ind w:left="709"/>
        <w:jc w:val="both"/>
        <w:rPr>
          <w:sz w:val="28"/>
          <w:szCs w:val="28"/>
        </w:rPr>
      </w:pPr>
      <w:r>
        <w:rPr>
          <w:sz w:val="28"/>
          <w:szCs w:val="28"/>
        </w:rPr>
        <w:t xml:space="preserve">- </w:t>
      </w:r>
      <w:r w:rsidRPr="008C736D">
        <w:rPr>
          <w:sz w:val="28"/>
          <w:szCs w:val="28"/>
        </w:rPr>
        <w:t xml:space="preserve">специальное обучение «переносу» сформированных </w:t>
      </w:r>
      <w:r>
        <w:rPr>
          <w:sz w:val="28"/>
          <w:szCs w:val="28"/>
        </w:rPr>
        <w:t xml:space="preserve">филологических </w:t>
      </w:r>
      <w:r w:rsidRPr="008C736D">
        <w:rPr>
          <w:sz w:val="28"/>
          <w:szCs w:val="28"/>
        </w:rPr>
        <w:t>знаний и умений в новые ситуации взаимодействия с действительностью;</w:t>
      </w:r>
    </w:p>
    <w:p w14:paraId="5535A031" w14:textId="77777777" w:rsidR="00D75E36" w:rsidRPr="008C736D" w:rsidRDefault="00D75E36" w:rsidP="00D75E36">
      <w:pPr>
        <w:pStyle w:val="p4"/>
        <w:spacing w:before="0" w:beforeAutospacing="0" w:after="0" w:afterAutospacing="0"/>
        <w:ind w:left="709"/>
        <w:jc w:val="both"/>
        <w:rPr>
          <w:rStyle w:val="s1"/>
        </w:rPr>
      </w:pPr>
      <w:r>
        <w:rPr>
          <w:rStyle w:val="s1"/>
          <w:sz w:val="28"/>
          <w:szCs w:val="28"/>
        </w:rPr>
        <w:t xml:space="preserve">- </w:t>
      </w:r>
      <w:r w:rsidRPr="008C736D">
        <w:rPr>
          <w:rStyle w:val="s1"/>
          <w:sz w:val="28"/>
          <w:szCs w:val="28"/>
        </w:rPr>
        <w:t>специальная помощь в развитии возможностей вербальной и невербальной коммуникации</w:t>
      </w:r>
      <w:r>
        <w:rPr>
          <w:rStyle w:val="s1"/>
          <w:sz w:val="28"/>
          <w:szCs w:val="28"/>
        </w:rPr>
        <w:t xml:space="preserve"> на уроках литературы</w:t>
      </w:r>
      <w:r w:rsidRPr="008C736D">
        <w:rPr>
          <w:rStyle w:val="s1"/>
          <w:sz w:val="28"/>
          <w:szCs w:val="28"/>
        </w:rPr>
        <w:t>;</w:t>
      </w:r>
    </w:p>
    <w:p w14:paraId="054F59D0" w14:textId="77777777" w:rsidR="00D75E36" w:rsidRDefault="00D75E36" w:rsidP="00D75E36">
      <w:pPr>
        <w:pStyle w:val="a5"/>
        <w:spacing w:before="0" w:after="0" w:line="240" w:lineRule="auto"/>
        <w:ind w:left="709"/>
        <w:contextualSpacing/>
        <w:jc w:val="both"/>
        <w:rPr>
          <w:sz w:val="28"/>
          <w:szCs w:val="28"/>
        </w:rPr>
      </w:pPr>
      <w:r>
        <w:rPr>
          <w:sz w:val="28"/>
          <w:szCs w:val="28"/>
        </w:rPr>
        <w:t xml:space="preserve">- </w:t>
      </w:r>
      <w:r w:rsidRPr="008C736D">
        <w:rPr>
          <w:sz w:val="28"/>
          <w:szCs w:val="28"/>
        </w:rPr>
        <w:t>обеспечение особой пространственной и временной организации образовательной среды;</w:t>
      </w:r>
    </w:p>
    <w:p w14:paraId="50352427" w14:textId="77777777" w:rsidR="00D75E36" w:rsidRPr="008C736D" w:rsidRDefault="00D75E36" w:rsidP="00D75E36">
      <w:pPr>
        <w:pStyle w:val="a5"/>
        <w:spacing w:before="0" w:after="0" w:line="240" w:lineRule="auto"/>
        <w:ind w:left="708" w:firstLine="1"/>
        <w:contextualSpacing/>
        <w:jc w:val="both"/>
        <w:rPr>
          <w:sz w:val="28"/>
          <w:szCs w:val="28"/>
        </w:rPr>
      </w:pPr>
      <w:r>
        <w:rPr>
          <w:sz w:val="28"/>
          <w:szCs w:val="28"/>
        </w:rPr>
        <w:t xml:space="preserve">- необходимо использование </w:t>
      </w:r>
      <w:r w:rsidRPr="008C736D">
        <w:rPr>
          <w:sz w:val="28"/>
          <w:szCs w:val="28"/>
        </w:rPr>
        <w:t xml:space="preserve">опор с детализацией в форме алгоритмов для конкретизации действий при самостоятельной работе. </w:t>
      </w:r>
    </w:p>
    <w:p w14:paraId="21B8D0B9" w14:textId="77777777" w:rsidR="00D75E36" w:rsidRDefault="00D75E36" w:rsidP="00D75E36">
      <w:pPr>
        <w:jc w:val="both"/>
        <w:rPr>
          <w:rFonts w:ascii="Times New Roman" w:eastAsia="Times New Roman" w:hAnsi="Times New Roman" w:cs="Times New Roman"/>
          <w:i/>
          <w:sz w:val="28"/>
          <w:szCs w:val="28"/>
        </w:rPr>
      </w:pPr>
    </w:p>
    <w:p w14:paraId="4A2C19E8" w14:textId="77777777" w:rsidR="00D75E36" w:rsidRPr="004B0986" w:rsidRDefault="00D75E36" w:rsidP="00D75E36">
      <w:pPr>
        <w:pStyle w:val="a3"/>
        <w:numPr>
          <w:ilvl w:val="0"/>
          <w:numId w:val="1"/>
        </w:numPr>
        <w:spacing w:after="200" w:line="276" w:lineRule="auto"/>
        <w:jc w:val="both"/>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eastAsia="Times New Roman" w:hAnsi="Times New Roman"/>
          <w:b/>
          <w:sz w:val="28"/>
          <w:szCs w:val="28"/>
        </w:rPr>
        <w:t>«Описание ожидаемых результатов обучения»</w:t>
      </w:r>
    </w:p>
    <w:p w14:paraId="18EAA4D0" w14:textId="315C5D3B" w:rsidR="00D75E36" w:rsidRPr="00EC77EE" w:rsidRDefault="00D75E36" w:rsidP="00D75E36">
      <w:pPr>
        <w:ind w:firstLine="708"/>
        <w:jc w:val="both"/>
        <w:rPr>
          <w:rFonts w:ascii="Times New Roman" w:eastAsia="Times New Roman" w:hAnsi="Times New Roman" w:cs="Times New Roman"/>
          <w:sz w:val="28"/>
          <w:szCs w:val="28"/>
        </w:rPr>
      </w:pPr>
      <w:r w:rsidRPr="00EC77EE">
        <w:rPr>
          <w:rFonts w:ascii="Times New Roman" w:eastAsia="Times New Roman" w:hAnsi="Times New Roman" w:cs="Times New Roman"/>
          <w:i/>
          <w:sz w:val="28"/>
          <w:szCs w:val="28"/>
        </w:rPr>
        <w:t xml:space="preserve">Личностные и </w:t>
      </w:r>
      <w:proofErr w:type="spellStart"/>
      <w:r w:rsidRPr="00EC77EE">
        <w:rPr>
          <w:rFonts w:ascii="Times New Roman" w:eastAsia="Times New Roman" w:hAnsi="Times New Roman" w:cs="Times New Roman"/>
          <w:i/>
          <w:sz w:val="28"/>
          <w:szCs w:val="28"/>
        </w:rPr>
        <w:t>метапредметные</w:t>
      </w:r>
      <w:proofErr w:type="spellEnd"/>
      <w:r w:rsidRPr="00EC77EE">
        <w:rPr>
          <w:rFonts w:ascii="Times New Roman" w:eastAsia="Times New Roman" w:hAnsi="Times New Roman" w:cs="Times New Roman"/>
          <w:sz w:val="28"/>
          <w:szCs w:val="28"/>
        </w:rPr>
        <w:t xml:space="preserve"> </w:t>
      </w:r>
      <w:r w:rsidRPr="00EC77EE">
        <w:rPr>
          <w:rFonts w:ascii="Times New Roman" w:eastAsia="Times New Roman" w:hAnsi="Times New Roman" w:cs="Times New Roman"/>
          <w:i/>
          <w:sz w:val="28"/>
          <w:szCs w:val="28"/>
        </w:rPr>
        <w:t>результаты</w:t>
      </w:r>
      <w:r w:rsidRPr="00EC77EE">
        <w:rPr>
          <w:rFonts w:ascii="Times New Roman" w:eastAsia="Times New Roman" w:hAnsi="Times New Roman" w:cs="Times New Roman"/>
          <w:sz w:val="28"/>
          <w:szCs w:val="28"/>
        </w:rPr>
        <w:t xml:space="preserve"> обучения соответствуют результатам достижения</w:t>
      </w:r>
      <w:r w:rsidR="008F0BCC">
        <w:rPr>
          <w:rFonts w:ascii="Times New Roman" w:eastAsia="Times New Roman" w:hAnsi="Times New Roman" w:cs="Times New Roman"/>
          <w:sz w:val="28"/>
          <w:szCs w:val="28"/>
        </w:rPr>
        <w:t>,</w:t>
      </w:r>
      <w:r w:rsidRPr="00EC77EE">
        <w:rPr>
          <w:rFonts w:ascii="Times New Roman" w:eastAsia="Times New Roman" w:hAnsi="Times New Roman" w:cs="Times New Roman"/>
          <w:sz w:val="28"/>
          <w:szCs w:val="28"/>
        </w:rPr>
        <w:t xml:space="preserve"> представленных в ФГОС ООО.</w:t>
      </w:r>
    </w:p>
    <w:p w14:paraId="7CC176A2" w14:textId="77777777" w:rsidR="00D75E36" w:rsidRDefault="00D75E36" w:rsidP="00D75E36">
      <w:pPr>
        <w:pStyle w:val="a3"/>
        <w:ind w:left="1440"/>
        <w:jc w:val="both"/>
        <w:rPr>
          <w:rFonts w:ascii="Times New Roman" w:eastAsia="Times New Roman" w:hAnsi="Times New Roman"/>
          <w:i/>
          <w:sz w:val="28"/>
          <w:szCs w:val="28"/>
        </w:rPr>
      </w:pPr>
      <w:r w:rsidRPr="00655DC5">
        <w:rPr>
          <w:rFonts w:ascii="Times New Roman" w:eastAsia="Times New Roman" w:hAnsi="Times New Roman"/>
          <w:i/>
          <w:sz w:val="28"/>
          <w:szCs w:val="28"/>
        </w:rPr>
        <w:t>Предметные результаты:</w:t>
      </w:r>
    </w:p>
    <w:p w14:paraId="24F11219" w14:textId="77777777" w:rsidR="00D75E36" w:rsidRPr="002D12CE" w:rsidRDefault="00D75E36" w:rsidP="00D75E36">
      <w:pPr>
        <w:widowControl w:val="0"/>
        <w:tabs>
          <w:tab w:val="left" w:pos="993"/>
        </w:tabs>
        <w:spacing w:after="0" w:line="240" w:lineRule="auto"/>
        <w:contextualSpacing/>
        <w:jc w:val="both"/>
        <w:rPr>
          <w:rFonts w:ascii="Times New Roman" w:hAnsi="Times New Roman"/>
          <w:iCs/>
          <w:color w:val="000000"/>
          <w:sz w:val="28"/>
          <w:szCs w:val="28"/>
        </w:rPr>
      </w:pPr>
      <w:r w:rsidRPr="002D12CE">
        <w:rPr>
          <w:rFonts w:ascii="Times New Roman" w:hAnsi="Times New Roman"/>
          <w:color w:val="000000"/>
          <w:sz w:val="28"/>
          <w:szCs w:val="28"/>
          <w:lang w:eastAsia="ru-RU"/>
        </w:rPr>
        <w:t xml:space="preserve">Предметные результаты по итогам </w:t>
      </w:r>
      <w:r w:rsidRPr="002D12CE">
        <w:rPr>
          <w:rFonts w:ascii="Times New Roman" w:hAnsi="Times New Roman"/>
          <w:b/>
          <w:color w:val="000000"/>
          <w:sz w:val="28"/>
          <w:szCs w:val="28"/>
        </w:rPr>
        <w:t>первого года</w:t>
      </w:r>
      <w:r w:rsidRPr="002D12CE">
        <w:rPr>
          <w:rFonts w:ascii="Times New Roman" w:hAnsi="Times New Roman"/>
          <w:color w:val="000000"/>
          <w:sz w:val="28"/>
          <w:szCs w:val="28"/>
        </w:rPr>
        <w:t xml:space="preserve"> изучения учебного предмета «Литература» </w:t>
      </w:r>
      <w:r w:rsidRPr="002D12CE">
        <w:rPr>
          <w:rFonts w:ascii="Times New Roman" w:hAnsi="Times New Roman"/>
          <w:color w:val="000000"/>
          <w:sz w:val="28"/>
          <w:szCs w:val="28"/>
          <w:lang w:eastAsia="ru-RU"/>
        </w:rPr>
        <w:t xml:space="preserve">должны отражать </w:t>
      </w:r>
      <w:proofErr w:type="spellStart"/>
      <w:r w:rsidRPr="002D12CE">
        <w:rPr>
          <w:rFonts w:ascii="Times New Roman" w:hAnsi="Times New Roman"/>
          <w:color w:val="000000"/>
          <w:sz w:val="28"/>
          <w:szCs w:val="28"/>
          <w:lang w:eastAsia="ru-RU"/>
        </w:rPr>
        <w:t>сформированность</w:t>
      </w:r>
      <w:proofErr w:type="spellEnd"/>
      <w:r w:rsidRPr="002D12CE">
        <w:rPr>
          <w:rFonts w:ascii="Times New Roman" w:hAnsi="Times New Roman"/>
          <w:color w:val="000000"/>
          <w:sz w:val="28"/>
          <w:szCs w:val="28"/>
          <w:lang w:eastAsia="ru-RU"/>
        </w:rPr>
        <w:t xml:space="preserve"> умений</w:t>
      </w:r>
      <w:r w:rsidRPr="002D12CE">
        <w:rPr>
          <w:rFonts w:ascii="Times New Roman" w:hAnsi="Times New Roman"/>
          <w:iCs/>
          <w:color w:val="000000"/>
          <w:sz w:val="28"/>
          <w:szCs w:val="28"/>
        </w:rPr>
        <w:t>:</w:t>
      </w:r>
    </w:p>
    <w:p w14:paraId="4F501CA0"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читать фольклорные и художественные произведения, в том числе из перечня:</w:t>
      </w:r>
    </w:p>
    <w:p w14:paraId="4F671445"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Мифы разных народов, включая античные мифы.</w:t>
      </w:r>
    </w:p>
    <w:p w14:paraId="4081755B"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Пословицы, поговорки, загадки. Сказки народов России и народов мира. </w:t>
      </w:r>
    </w:p>
    <w:p w14:paraId="417FF92D"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Басни И.А. Крылова. Басни из мировой литературы. </w:t>
      </w:r>
    </w:p>
    <w:p w14:paraId="65871A5F"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Произведения А.С. Пушкина: стихотворения (в том числе «Зимний вечер», «Зимнее утро»); «Сказка о мертвой царевне и о семи богатырях». </w:t>
      </w:r>
    </w:p>
    <w:p w14:paraId="0B0BA55A"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Стихотворение М.Ю. Лермонтова «Бородино». </w:t>
      </w:r>
    </w:p>
    <w:p w14:paraId="58D32451"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Повесть Н.В. Гоголя «Ночь перед Рождеством» из сборника «Вечера на хуторе близ Диканьки».</w:t>
      </w:r>
    </w:p>
    <w:p w14:paraId="3725213A"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Рассказ И.С. Тургенева «Муму».</w:t>
      </w:r>
    </w:p>
    <w:p w14:paraId="267873D5"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Произведения Н.А. Некрасова: стихотворения о детях; фрагменты поэмы «Мороз, Красный нос». </w:t>
      </w:r>
    </w:p>
    <w:p w14:paraId="760069F9"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Рассказ Л.Н. Толстого «Кавказский пленник». </w:t>
      </w:r>
    </w:p>
    <w:p w14:paraId="08EE6D1F"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Юмористические рассказы А.П. Чехова.</w:t>
      </w:r>
    </w:p>
    <w:p w14:paraId="3DDCF4E3"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Стихотворения отечественных поэтов второй половины XIX – ХХ веков о родной природе, связи человека с Родиной (в том числе Ф.И. Тютчева, А.А. Фета, И.А. Бунина, А.А. Блока, С.А. Есенина, Н.М. Рубцова).</w:t>
      </w:r>
    </w:p>
    <w:p w14:paraId="60AB6BE6" w14:textId="3F715C74"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Рассказы о природе К.Г. Паустовского, Л.</w:t>
      </w:r>
      <w:r w:rsidR="008F0BCC">
        <w:rPr>
          <w:rFonts w:ascii="Times New Roman" w:hAnsi="Times New Roman"/>
          <w:sz w:val="28"/>
          <w:szCs w:val="28"/>
        </w:rPr>
        <w:t xml:space="preserve"> </w:t>
      </w:r>
      <w:r w:rsidRPr="002D12CE">
        <w:rPr>
          <w:rFonts w:ascii="Times New Roman" w:hAnsi="Times New Roman"/>
          <w:sz w:val="28"/>
          <w:szCs w:val="28"/>
        </w:rPr>
        <w:t>Андреева (например, «</w:t>
      </w:r>
      <w:proofErr w:type="gramStart"/>
      <w:r w:rsidRPr="002D12CE">
        <w:rPr>
          <w:rFonts w:ascii="Times New Roman" w:hAnsi="Times New Roman"/>
          <w:sz w:val="28"/>
          <w:szCs w:val="28"/>
        </w:rPr>
        <w:t>Кусака</w:t>
      </w:r>
      <w:proofErr w:type="gramEnd"/>
      <w:r w:rsidRPr="002D12CE">
        <w:rPr>
          <w:rFonts w:ascii="Times New Roman" w:hAnsi="Times New Roman"/>
          <w:sz w:val="28"/>
          <w:szCs w:val="28"/>
        </w:rPr>
        <w:t>»); произведения отечественной и зарубежной литературы о животных.</w:t>
      </w:r>
    </w:p>
    <w:p w14:paraId="2B5742AE"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Повесть В.Г. Короленко «В дурном обществе» (фрагменты). </w:t>
      </w:r>
    </w:p>
    <w:p w14:paraId="4DA5C4CF"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Произведения отечественных поэтов и прозаиков </w:t>
      </w:r>
      <w:proofErr w:type="gramStart"/>
      <w:r w:rsidRPr="002D12CE">
        <w:rPr>
          <w:rFonts w:ascii="Times New Roman" w:hAnsi="Times New Roman"/>
          <w:sz w:val="28"/>
          <w:szCs w:val="28"/>
        </w:rPr>
        <w:t>ХХ</w:t>
      </w:r>
      <w:proofErr w:type="gramEnd"/>
      <w:r w:rsidRPr="002D12CE">
        <w:rPr>
          <w:rFonts w:ascii="Times New Roman" w:hAnsi="Times New Roman"/>
          <w:sz w:val="28"/>
          <w:szCs w:val="28"/>
        </w:rPr>
        <w:t>–</w:t>
      </w:r>
      <w:r w:rsidRPr="002D12CE">
        <w:rPr>
          <w:rFonts w:ascii="Times New Roman" w:hAnsi="Times New Roman"/>
          <w:sz w:val="28"/>
          <w:szCs w:val="28"/>
          <w:lang w:val="en-US"/>
        </w:rPr>
        <w:t>XXI</w:t>
      </w:r>
      <w:r w:rsidRPr="002D12CE">
        <w:rPr>
          <w:rFonts w:ascii="Times New Roman" w:hAnsi="Times New Roman"/>
          <w:sz w:val="28"/>
          <w:szCs w:val="28"/>
        </w:rPr>
        <w:t xml:space="preserve"> веков на тему «военное детство» (в том числе, повесть В.П. Катаева «Сын полка»; рассказ А.П. Платонова «Никита», стихотворения А.Т. Твардовского, К.М. Симонова).</w:t>
      </w:r>
    </w:p>
    <w:p w14:paraId="6B7C0A7E"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Рассказы на тему детства (в том числе рассказы В.М. Шукшина «Дядя Ермолай», В.П. Астафьева «</w:t>
      </w:r>
      <w:proofErr w:type="spellStart"/>
      <w:r w:rsidRPr="002D12CE">
        <w:rPr>
          <w:rFonts w:ascii="Times New Roman" w:hAnsi="Times New Roman"/>
          <w:sz w:val="28"/>
          <w:szCs w:val="28"/>
        </w:rPr>
        <w:t>Васюткино</w:t>
      </w:r>
      <w:proofErr w:type="spellEnd"/>
      <w:r w:rsidRPr="002D12CE">
        <w:rPr>
          <w:rFonts w:ascii="Times New Roman" w:hAnsi="Times New Roman"/>
          <w:sz w:val="28"/>
          <w:szCs w:val="28"/>
        </w:rPr>
        <w:t xml:space="preserve"> озеро»). </w:t>
      </w:r>
    </w:p>
    <w:p w14:paraId="10AB870D" w14:textId="77777777" w:rsidR="00D75E36" w:rsidRPr="002D12CE" w:rsidRDefault="00D75E36" w:rsidP="00D75E36">
      <w:pPr>
        <w:autoSpaceDE w:val="0"/>
        <w:autoSpaceDN w:val="0"/>
        <w:adjustRightInd w:val="0"/>
        <w:spacing w:after="0" w:line="240" w:lineRule="auto"/>
        <w:ind w:left="426"/>
        <w:jc w:val="both"/>
        <w:rPr>
          <w:rFonts w:ascii="Times New Roman" w:hAnsi="Times New Roman"/>
          <w:sz w:val="28"/>
          <w:szCs w:val="28"/>
        </w:rPr>
      </w:pPr>
      <w:r w:rsidRPr="002D12CE">
        <w:rPr>
          <w:rFonts w:ascii="Times New Roman" w:hAnsi="Times New Roman"/>
          <w:sz w:val="28"/>
          <w:szCs w:val="28"/>
        </w:rPr>
        <w:t xml:space="preserve">Произведения приключенческого жанра отечественной и зарубежной литературы (в том числе избранные главы из романа М. Твена «Приключения Тома </w:t>
      </w:r>
      <w:proofErr w:type="spellStart"/>
      <w:r w:rsidRPr="002D12CE">
        <w:rPr>
          <w:rFonts w:ascii="Times New Roman" w:hAnsi="Times New Roman"/>
          <w:sz w:val="28"/>
          <w:szCs w:val="28"/>
        </w:rPr>
        <w:t>Сойера</w:t>
      </w:r>
      <w:proofErr w:type="spellEnd"/>
      <w:r w:rsidRPr="002D12CE">
        <w:rPr>
          <w:rFonts w:ascii="Times New Roman" w:hAnsi="Times New Roman"/>
          <w:sz w:val="28"/>
          <w:szCs w:val="28"/>
        </w:rPr>
        <w:t xml:space="preserve">»). </w:t>
      </w:r>
    </w:p>
    <w:p w14:paraId="1F68BA31" w14:textId="77777777" w:rsidR="00D75E36" w:rsidRPr="002D12CE" w:rsidRDefault="00D75E36" w:rsidP="00D75E36">
      <w:pPr>
        <w:pStyle w:val="Default"/>
        <w:numPr>
          <w:ilvl w:val="0"/>
          <w:numId w:val="2"/>
        </w:numPr>
        <w:ind w:left="357" w:hanging="357"/>
        <w:jc w:val="both"/>
        <w:rPr>
          <w:sz w:val="28"/>
          <w:szCs w:val="28"/>
        </w:rPr>
      </w:pPr>
      <w:r w:rsidRPr="002D12CE">
        <w:rPr>
          <w:sz w:val="28"/>
          <w:szCs w:val="28"/>
        </w:rPr>
        <w:t>выбирать произведения  для самостоятельного чтения;</w:t>
      </w:r>
    </w:p>
    <w:p w14:paraId="0FBBB3AF"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эмоционально откликаться на </w:t>
      </w:r>
      <w:proofErr w:type="gramStart"/>
      <w:r w:rsidRPr="002D12CE">
        <w:rPr>
          <w:color w:val="auto"/>
          <w:sz w:val="28"/>
          <w:szCs w:val="28"/>
        </w:rPr>
        <w:t>прочитанное</w:t>
      </w:r>
      <w:proofErr w:type="gramEnd"/>
      <w:r w:rsidRPr="002D12CE">
        <w:rPr>
          <w:color w:val="auto"/>
          <w:sz w:val="28"/>
          <w:szCs w:val="28"/>
        </w:rPr>
        <w:t>, делиться впечатлениями о произведении;</w:t>
      </w:r>
    </w:p>
    <w:p w14:paraId="2EE8F7CC" w14:textId="77777777" w:rsidR="00D75E36" w:rsidRPr="005731A1" w:rsidRDefault="00D75E36" w:rsidP="00D75E36">
      <w:pPr>
        <w:pStyle w:val="Default"/>
        <w:numPr>
          <w:ilvl w:val="0"/>
          <w:numId w:val="2"/>
        </w:numPr>
        <w:jc w:val="both"/>
        <w:rPr>
          <w:color w:val="auto"/>
          <w:sz w:val="28"/>
          <w:szCs w:val="28"/>
        </w:rPr>
      </w:pPr>
      <w:r w:rsidRPr="005731A1">
        <w:rPr>
          <w:color w:val="auto"/>
          <w:sz w:val="28"/>
          <w:szCs w:val="28"/>
        </w:rPr>
        <w:lastRenderedPageBreak/>
        <w:t>выразительно читать вслух произведения и их фрагменты в соответствии с лексико-синтаксическими особенностями текста, его смыслом, соблюдать правильную интонацию (при наличии возможности);</w:t>
      </w:r>
    </w:p>
    <w:p w14:paraId="3A7721EE" w14:textId="77777777" w:rsidR="00D75E36" w:rsidRPr="002D12CE" w:rsidRDefault="00D75E36" w:rsidP="00D75E36">
      <w:pPr>
        <w:pStyle w:val="Default"/>
        <w:numPr>
          <w:ilvl w:val="0"/>
          <w:numId w:val="2"/>
        </w:numPr>
        <w:jc w:val="both"/>
        <w:rPr>
          <w:color w:val="auto"/>
          <w:sz w:val="28"/>
          <w:szCs w:val="28"/>
        </w:rPr>
      </w:pPr>
      <w:r w:rsidRPr="005731A1">
        <w:rPr>
          <w:color w:val="auto"/>
          <w:sz w:val="28"/>
          <w:szCs w:val="28"/>
        </w:rPr>
        <w:t>выразительно читать наизусть (при наличии возможности)  не менее 5</w:t>
      </w:r>
      <w:r w:rsidRPr="002D12CE">
        <w:rPr>
          <w:color w:val="auto"/>
          <w:sz w:val="28"/>
          <w:szCs w:val="28"/>
        </w:rPr>
        <w:t xml:space="preserve"> поэтических произведений (ранее не изученных), включенных в конкретную рабочую программу (передавать эмоциональное содержание произведения, точно воспроизводить стихотворный ритм); </w:t>
      </w:r>
    </w:p>
    <w:p w14:paraId="075D729E"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определять и формулировать тему и основную мысль прочитанных произведений;</w:t>
      </w:r>
    </w:p>
    <w:p w14:paraId="2702D1FF"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понимать образную природу литературы как особого вида искусства, отличать художественный текст </w:t>
      </w:r>
      <w:proofErr w:type="gramStart"/>
      <w:r w:rsidRPr="002D12CE">
        <w:rPr>
          <w:color w:val="auto"/>
          <w:sz w:val="28"/>
          <w:szCs w:val="28"/>
        </w:rPr>
        <w:t>от</w:t>
      </w:r>
      <w:proofErr w:type="gramEnd"/>
      <w:r w:rsidRPr="002D12CE">
        <w:rPr>
          <w:color w:val="auto"/>
          <w:sz w:val="28"/>
          <w:szCs w:val="28"/>
        </w:rPr>
        <w:t xml:space="preserve"> научного, делового, публицистического;</w:t>
      </w:r>
    </w:p>
    <w:p w14:paraId="323ED8C3"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рассуждать о героях и проблематике произведений, обосновывать свои суждения с опорой на текст, использовать изученные теоретико-литературные понятия; различать основные жанры фольклора и художественной литературы (фольклорная и литературная сказка, загадка, пословица, поговорка, басня, рассказ, повесть, лирическое стихотворение), отличать прозаические тексты от поэтических; задавать вопросы по содержанию произведений;</w:t>
      </w:r>
    </w:p>
    <w:p w14:paraId="300E825D"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характеризовать героя произведения, создавать его словесный портрет на основе авторского описания и художественных деталей, оценивать его поступки, сопоставлять персонажей одного произведения по сходству или контрасту;</w:t>
      </w:r>
    </w:p>
    <w:p w14:paraId="37ABF53D"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передавать свои впечатления от лирического стихотворения, определять выраженное в нем настроение; </w:t>
      </w:r>
    </w:p>
    <w:p w14:paraId="5AEBFBA0"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определять авторское отношение к  героям и их поступкам;</w:t>
      </w:r>
    </w:p>
    <w:p w14:paraId="2A211A7E"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выделять ключевые эпизоды или сцены в тексте произведения; </w:t>
      </w:r>
    </w:p>
    <w:p w14:paraId="530226CB"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сопоставлять эпизоды внутри произведения;</w:t>
      </w:r>
    </w:p>
    <w:p w14:paraId="14971D7B"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соотносить произведения художественной литературы с произведениями других видов искусства; </w:t>
      </w:r>
    </w:p>
    <w:p w14:paraId="0452A219"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 xml:space="preserve">обогащать собственную речь в процессе чтения и </w:t>
      </w:r>
      <w:proofErr w:type="gramStart"/>
      <w:r w:rsidRPr="002D12CE">
        <w:rPr>
          <w:color w:val="auto"/>
          <w:sz w:val="28"/>
          <w:szCs w:val="28"/>
        </w:rPr>
        <w:t>обсуждения</w:t>
      </w:r>
      <w:proofErr w:type="gramEnd"/>
      <w:r w:rsidRPr="002D12CE">
        <w:rPr>
          <w:color w:val="auto"/>
          <w:sz w:val="28"/>
          <w:szCs w:val="28"/>
        </w:rPr>
        <w:t xml:space="preserve"> лучших образцов отечественной и зарубежной литературы; </w:t>
      </w:r>
    </w:p>
    <w:p w14:paraId="71214536"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пользоваться энциклопедиями, словарями, справочниками; каталогами библиотек, библиографическими указателями, системой поиска в Интернете;</w:t>
      </w:r>
    </w:p>
    <w:p w14:paraId="2469284C" w14:textId="77777777" w:rsidR="00D75E36" w:rsidRPr="005731A1" w:rsidRDefault="00D75E36" w:rsidP="00D75E36">
      <w:pPr>
        <w:pStyle w:val="Default"/>
        <w:numPr>
          <w:ilvl w:val="0"/>
          <w:numId w:val="2"/>
        </w:numPr>
        <w:jc w:val="both"/>
        <w:rPr>
          <w:color w:val="auto"/>
          <w:sz w:val="28"/>
          <w:szCs w:val="28"/>
        </w:rPr>
      </w:pPr>
      <w:r w:rsidRPr="005731A1">
        <w:rPr>
          <w:color w:val="auto"/>
          <w:sz w:val="28"/>
          <w:szCs w:val="28"/>
        </w:rPr>
        <w:t xml:space="preserve">пересказывать (при наличии возможности или представить в письменной форме) художественный текст (подробно и сжато); </w:t>
      </w:r>
    </w:p>
    <w:p w14:paraId="713BB2DD"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t>составлять простой  план художественного произведения (или фрагмента), в том числе цитатный;</w:t>
      </w:r>
    </w:p>
    <w:p w14:paraId="1A49BE86" w14:textId="77777777" w:rsidR="00D75E36" w:rsidRPr="002D12CE" w:rsidRDefault="00D75E36" w:rsidP="00D75E36">
      <w:pPr>
        <w:pStyle w:val="Default"/>
        <w:numPr>
          <w:ilvl w:val="0"/>
          <w:numId w:val="2"/>
        </w:numPr>
        <w:jc w:val="both"/>
        <w:rPr>
          <w:color w:val="auto"/>
          <w:sz w:val="28"/>
          <w:szCs w:val="28"/>
        </w:rPr>
      </w:pPr>
      <w:r w:rsidRPr="005731A1">
        <w:rPr>
          <w:color w:val="auto"/>
          <w:sz w:val="28"/>
          <w:szCs w:val="28"/>
        </w:rPr>
        <w:t>участвовать в беседе (при наличии возможности) о прочитанном, в том</w:t>
      </w:r>
      <w:r w:rsidRPr="002D12CE">
        <w:rPr>
          <w:color w:val="auto"/>
          <w:sz w:val="28"/>
          <w:szCs w:val="28"/>
        </w:rPr>
        <w:t xml:space="preserve"> числе используя информацию о жизни и творчестве писателя; формулировать свою точку зрения и понимать смысл других суждений;</w:t>
      </w:r>
    </w:p>
    <w:p w14:paraId="1A1EE66F" w14:textId="77777777" w:rsidR="00D75E36" w:rsidRPr="002D12CE" w:rsidRDefault="00D75E36" w:rsidP="00D75E36">
      <w:pPr>
        <w:pStyle w:val="Default"/>
        <w:numPr>
          <w:ilvl w:val="0"/>
          <w:numId w:val="2"/>
        </w:numPr>
        <w:ind w:left="357" w:hanging="357"/>
        <w:jc w:val="both"/>
        <w:rPr>
          <w:color w:val="auto"/>
          <w:sz w:val="28"/>
          <w:szCs w:val="28"/>
        </w:rPr>
      </w:pPr>
      <w:r w:rsidRPr="002D12CE">
        <w:rPr>
          <w:color w:val="auto"/>
          <w:sz w:val="28"/>
          <w:szCs w:val="28"/>
        </w:rPr>
        <w:lastRenderedPageBreak/>
        <w:t>создавать собственный письменный текст: давать развернутый ответ на вопрос (объемом не менее 70 слов), связанный со знанием и пониманием литературного произведения; дорабатывать собственный письменный текст по замечаниям учителя.</w:t>
      </w:r>
    </w:p>
    <w:p w14:paraId="2E7AFC4E" w14:textId="77777777" w:rsidR="00D75E36" w:rsidRPr="002D12CE" w:rsidRDefault="00D75E36" w:rsidP="00D75E36">
      <w:pPr>
        <w:pStyle w:val="ConsPlusNormal"/>
        <w:tabs>
          <w:tab w:val="left" w:pos="993"/>
        </w:tabs>
        <w:ind w:firstLine="567"/>
        <w:jc w:val="both"/>
        <w:rPr>
          <w:rFonts w:ascii="Times New Roman" w:hAnsi="Times New Roman" w:cs="Times New Roman"/>
          <w:sz w:val="28"/>
          <w:szCs w:val="28"/>
        </w:rPr>
      </w:pPr>
    </w:p>
    <w:p w14:paraId="3F2DF6DB" w14:textId="77777777" w:rsidR="00D75E36" w:rsidRPr="004B0986" w:rsidRDefault="00D75E36" w:rsidP="00D75E36">
      <w:pPr>
        <w:pStyle w:val="a3"/>
        <w:numPr>
          <w:ilvl w:val="0"/>
          <w:numId w:val="1"/>
        </w:numPr>
        <w:spacing w:after="200" w:line="276" w:lineRule="auto"/>
        <w:rPr>
          <w:rFonts w:ascii="Times New Roman" w:hAnsi="Times New Roman"/>
          <w:b/>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 xml:space="preserve">«Подходы к оцениванию планируемых результатов </w:t>
      </w:r>
      <w:r w:rsidRPr="004B0986">
        <w:rPr>
          <w:rFonts w:ascii="Times New Roman" w:eastAsia="Times New Roman" w:hAnsi="Times New Roman"/>
          <w:b/>
          <w:sz w:val="28"/>
          <w:szCs w:val="28"/>
        </w:rPr>
        <w:t>обучения»</w:t>
      </w:r>
    </w:p>
    <w:p w14:paraId="61640413" w14:textId="77777777" w:rsidR="00D75E36" w:rsidRDefault="00D75E36" w:rsidP="00D75E36">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оценивании планируемых результатов обучения литературе учащихся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литературе. При сниженной работоспособности, выраженных нарушений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w:t>
      </w:r>
      <w:r w:rsidRPr="00EC77EE">
        <w:rPr>
          <w:rFonts w:ascii="Times New Roman" w:hAnsi="Times New Roman" w:cs="Times New Roman"/>
          <w:sz w:val="28"/>
          <w:szCs w:val="28"/>
        </w:rPr>
        <w:t>с использованием электронных систем тестирования, иного программного обеспечения, обеспечивающий персонифицированный учет учебных достижений обучающихся.</w:t>
      </w:r>
      <w:r>
        <w:rPr>
          <w:rFonts w:ascii="Times New Roman" w:hAnsi="Times New Roman" w:cs="Times New Roman"/>
          <w:sz w:val="28"/>
          <w:szCs w:val="28"/>
        </w:rPr>
        <w:t xml:space="preserve"> Текущий контроль в форме устного опроса при низком качестве устной экспрессивной речи учащихся необходимо заменять письменными формами.</w:t>
      </w:r>
    </w:p>
    <w:p w14:paraId="54FD48E8" w14:textId="77777777" w:rsidR="00D75E36" w:rsidRPr="004B0986" w:rsidRDefault="00D75E36" w:rsidP="00D75E36">
      <w:pPr>
        <w:pStyle w:val="a3"/>
        <w:numPr>
          <w:ilvl w:val="0"/>
          <w:numId w:val="1"/>
        </w:numPr>
        <w:spacing w:after="200" w:line="276" w:lineRule="auto"/>
        <w:rPr>
          <w:rFonts w:ascii="Times New Roman" w:hAnsi="Times New Roman"/>
          <w:b/>
          <w:bCs/>
          <w:sz w:val="28"/>
          <w:szCs w:val="28"/>
        </w:rPr>
      </w:pPr>
      <w:r w:rsidRPr="004B0986">
        <w:rPr>
          <w:rFonts w:ascii="Times New Roman" w:hAnsi="Times New Roman"/>
          <w:b/>
          <w:sz w:val="28"/>
          <w:szCs w:val="28"/>
        </w:rPr>
        <w:t xml:space="preserve">в раздел </w:t>
      </w:r>
      <w:r w:rsidRPr="004B0986">
        <w:rPr>
          <w:rFonts w:ascii="Times New Roman" w:hAnsi="Times New Roman"/>
          <w:b/>
          <w:bCs/>
          <w:sz w:val="28"/>
          <w:szCs w:val="28"/>
        </w:rPr>
        <w:t>«Специальные условия реализации дисциплины»</w:t>
      </w:r>
    </w:p>
    <w:p w14:paraId="13E2DDBA" w14:textId="77777777" w:rsidR="00D75E36" w:rsidRPr="004B0986" w:rsidRDefault="00D75E36" w:rsidP="00D75E36">
      <w:pPr>
        <w:pStyle w:val="a3"/>
        <w:numPr>
          <w:ilvl w:val="0"/>
          <w:numId w:val="8"/>
        </w:numPr>
        <w:spacing w:after="200" w:line="259" w:lineRule="auto"/>
        <w:ind w:left="782" w:hanging="357"/>
        <w:jc w:val="both"/>
        <w:rPr>
          <w:rFonts w:ascii="Times New Roman" w:hAnsi="Times New Roman"/>
          <w:sz w:val="28"/>
          <w:szCs w:val="28"/>
        </w:rPr>
      </w:pPr>
      <w:r w:rsidRPr="004B0986">
        <w:rPr>
          <w:rFonts w:ascii="Times New Roman" w:hAnsi="Times New Roman"/>
          <w:kern w:val="2"/>
          <w:sz w:val="28"/>
          <w:szCs w:val="28"/>
        </w:rPr>
        <w:t>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0160DC33" w14:textId="77777777" w:rsidR="00D75E36" w:rsidRPr="004B0986" w:rsidRDefault="00D75E36" w:rsidP="00D75E36">
      <w:pPr>
        <w:pStyle w:val="a3"/>
        <w:widowControl w:val="0"/>
        <w:numPr>
          <w:ilvl w:val="0"/>
          <w:numId w:val="8"/>
        </w:numPr>
        <w:spacing w:line="259" w:lineRule="auto"/>
        <w:ind w:left="782" w:hanging="357"/>
        <w:jc w:val="both"/>
        <w:rPr>
          <w:rFonts w:ascii="Times New Roman" w:hAnsi="Times New Roman"/>
          <w:kern w:val="2"/>
          <w:sz w:val="28"/>
          <w:szCs w:val="28"/>
        </w:rPr>
      </w:pPr>
      <w:proofErr w:type="gramStart"/>
      <w:r>
        <w:rPr>
          <w:rFonts w:ascii="Times New Roman" w:hAnsi="Times New Roman"/>
          <w:kern w:val="2"/>
          <w:sz w:val="28"/>
          <w:szCs w:val="28"/>
        </w:rPr>
        <w:t>Д</w:t>
      </w:r>
      <w:r w:rsidRPr="004B0986">
        <w:rPr>
          <w:rFonts w:ascii="Times New Roman" w:hAnsi="Times New Roman"/>
          <w:kern w:val="2"/>
          <w:sz w:val="28"/>
          <w:szCs w:val="28"/>
        </w:rPr>
        <w:t>олжны быть созданы условия для функционирования современной информационно-образовательной среды</w:t>
      </w:r>
      <w:r>
        <w:rPr>
          <w:rFonts w:ascii="Times New Roman" w:hAnsi="Times New Roman"/>
          <w:kern w:val="2"/>
          <w:sz w:val="28"/>
          <w:szCs w:val="28"/>
        </w:rPr>
        <w:t xml:space="preserve"> по литературе</w:t>
      </w:r>
      <w:r w:rsidRPr="004B0986">
        <w:rPr>
          <w:rFonts w:ascii="Times New Roman" w:hAnsi="Times New Roman"/>
          <w:kern w:val="2"/>
          <w:sz w:val="28"/>
          <w:szCs w:val="28"/>
        </w:rPr>
        <w:t xml:space="preserve">,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4B0986">
        <w:rPr>
          <w:rFonts w:ascii="Times New Roman" w:hAnsi="Times New Roman"/>
          <w:kern w:val="2"/>
          <w:sz w:val="28"/>
          <w:szCs w:val="28"/>
        </w:rPr>
        <w:t>флеш</w:t>
      </w:r>
      <w:proofErr w:type="spellEnd"/>
      <w:r w:rsidRPr="004B0986">
        <w:rPr>
          <w:rFonts w:ascii="Times New Roman" w:hAnsi="Times New Roman"/>
          <w:kern w:val="2"/>
          <w:sz w:val="28"/>
          <w:szCs w:val="28"/>
        </w:rPr>
        <w:t xml:space="preserve">-тренажеров, инструментов </w:t>
      </w:r>
      <w:proofErr w:type="spellStart"/>
      <w:r w:rsidRPr="004B0986">
        <w:rPr>
          <w:rFonts w:ascii="Times New Roman" w:hAnsi="Times New Roman"/>
          <w:kern w:val="2"/>
          <w:sz w:val="28"/>
          <w:szCs w:val="28"/>
        </w:rPr>
        <w:t>Wiki</w:t>
      </w:r>
      <w:proofErr w:type="spellEnd"/>
      <w:r w:rsidRPr="004B0986">
        <w:rPr>
          <w:rFonts w:ascii="Times New Roman" w:hAnsi="Times New Roman"/>
          <w:kern w:val="2"/>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w:t>
      </w:r>
      <w:proofErr w:type="gramEnd"/>
    </w:p>
    <w:p w14:paraId="7BEC49C5" w14:textId="77777777" w:rsidR="00D75E36" w:rsidRPr="004B0986" w:rsidRDefault="00D75E36" w:rsidP="00D75E36">
      <w:pPr>
        <w:rPr>
          <w:rFonts w:ascii="Times New Roman" w:hAnsi="Times New Roman" w:cs="Times New Roman"/>
          <w:b/>
          <w:sz w:val="28"/>
          <w:szCs w:val="28"/>
        </w:rPr>
      </w:pPr>
    </w:p>
    <w:p w14:paraId="32D70214" w14:textId="77777777" w:rsidR="00D75E36" w:rsidRDefault="00D75E36" w:rsidP="00D75E36">
      <w:pPr>
        <w:rPr>
          <w:rFonts w:ascii="Times New Roman" w:hAnsi="Times New Roman" w:cs="Times New Roman"/>
          <w:b/>
          <w:sz w:val="28"/>
          <w:szCs w:val="28"/>
        </w:rPr>
      </w:pPr>
    </w:p>
    <w:sectPr w:rsidR="00D75E3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6BBC9" w14:textId="77777777" w:rsidR="003370D6" w:rsidRDefault="003370D6">
      <w:pPr>
        <w:spacing w:after="0" w:line="240" w:lineRule="auto"/>
      </w:pPr>
      <w:r>
        <w:separator/>
      </w:r>
    </w:p>
  </w:endnote>
  <w:endnote w:type="continuationSeparator" w:id="0">
    <w:p w14:paraId="237DBCC2" w14:textId="77777777" w:rsidR="003370D6" w:rsidRDefault="0033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D4A" w14:textId="77777777" w:rsidR="005731A1" w:rsidRDefault="00B65EE9">
    <w:pPr>
      <w:pStyle w:val="a6"/>
      <w:jc w:val="right"/>
    </w:pPr>
    <w:r>
      <w:fldChar w:fldCharType="begin"/>
    </w:r>
    <w:r>
      <w:instrText xml:space="preserve"> PAGE   \* MERGEFORMAT </w:instrText>
    </w:r>
    <w:r>
      <w:fldChar w:fldCharType="separate"/>
    </w:r>
    <w:r w:rsidR="00E8662E">
      <w:rPr>
        <w:noProof/>
      </w:rPr>
      <w:t>4</w:t>
    </w:r>
    <w:r>
      <w:rPr>
        <w:noProof/>
      </w:rPr>
      <w:fldChar w:fldCharType="end"/>
    </w:r>
  </w:p>
  <w:p w14:paraId="7BECEDC4" w14:textId="77777777" w:rsidR="005731A1" w:rsidRDefault="003370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EC90" w14:textId="77777777" w:rsidR="003370D6" w:rsidRDefault="003370D6">
      <w:pPr>
        <w:spacing w:after="0" w:line="240" w:lineRule="auto"/>
      </w:pPr>
      <w:r>
        <w:separator/>
      </w:r>
    </w:p>
  </w:footnote>
  <w:footnote w:type="continuationSeparator" w:id="0">
    <w:p w14:paraId="36B94700" w14:textId="77777777" w:rsidR="003370D6" w:rsidRDefault="00337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4E1051"/>
    <w:multiLevelType w:val="hybridMultilevel"/>
    <w:tmpl w:val="4BEC179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B4C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F815B2"/>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BFC0FF6"/>
    <w:multiLevelType w:val="hybridMultilevel"/>
    <w:tmpl w:val="FA8458B2"/>
    <w:lvl w:ilvl="0" w:tplc="B9F6B9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41E4AD1"/>
    <w:multiLevelType w:val="hybridMultilevel"/>
    <w:tmpl w:val="D94604E6"/>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nsid w:val="5ADB5AB0"/>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E786A31"/>
    <w:multiLevelType w:val="hybridMultilevel"/>
    <w:tmpl w:val="2CDC502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10E6517"/>
    <w:multiLevelType w:val="hybridMultilevel"/>
    <w:tmpl w:val="2CE0FA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0"/>
  </w:num>
  <w:num w:numId="4">
    <w:abstractNumId w:val="2"/>
  </w:num>
  <w:num w:numId="5">
    <w:abstractNumId w:val="7"/>
  </w:num>
  <w:num w:numId="6">
    <w:abstractNumId w:val="4"/>
  </w:num>
  <w:num w:numId="7">
    <w:abstractNumId w:val="8"/>
  </w:num>
  <w:num w:numId="8">
    <w:abstractNumId w:val="9"/>
  </w:num>
  <w:num w:numId="9">
    <w:abstractNumId w:val="0"/>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36"/>
    <w:rsid w:val="0000216A"/>
    <w:rsid w:val="00006DB1"/>
    <w:rsid w:val="000111C9"/>
    <w:rsid w:val="0002364B"/>
    <w:rsid w:val="000270E8"/>
    <w:rsid w:val="000316DB"/>
    <w:rsid w:val="000330C4"/>
    <w:rsid w:val="00043FA7"/>
    <w:rsid w:val="00057F0F"/>
    <w:rsid w:val="000638D4"/>
    <w:rsid w:val="0007286C"/>
    <w:rsid w:val="000739F5"/>
    <w:rsid w:val="000808CF"/>
    <w:rsid w:val="00081C63"/>
    <w:rsid w:val="00090B03"/>
    <w:rsid w:val="00094FA1"/>
    <w:rsid w:val="000954D4"/>
    <w:rsid w:val="00096358"/>
    <w:rsid w:val="000A1667"/>
    <w:rsid w:val="000B3C43"/>
    <w:rsid w:val="000C221D"/>
    <w:rsid w:val="000C573B"/>
    <w:rsid w:val="000D5A51"/>
    <w:rsid w:val="000D7794"/>
    <w:rsid w:val="000E1433"/>
    <w:rsid w:val="000F2EE0"/>
    <w:rsid w:val="000F4D8F"/>
    <w:rsid w:val="000F50A3"/>
    <w:rsid w:val="00101442"/>
    <w:rsid w:val="0010331F"/>
    <w:rsid w:val="00113878"/>
    <w:rsid w:val="00123DDE"/>
    <w:rsid w:val="00123F04"/>
    <w:rsid w:val="001308A8"/>
    <w:rsid w:val="0013195C"/>
    <w:rsid w:val="00134BF2"/>
    <w:rsid w:val="00143617"/>
    <w:rsid w:val="00151301"/>
    <w:rsid w:val="0015233F"/>
    <w:rsid w:val="00157429"/>
    <w:rsid w:val="00161A6C"/>
    <w:rsid w:val="0016531C"/>
    <w:rsid w:val="001666BF"/>
    <w:rsid w:val="00166AA0"/>
    <w:rsid w:val="0017712C"/>
    <w:rsid w:val="0019228F"/>
    <w:rsid w:val="0019539F"/>
    <w:rsid w:val="001A4A4F"/>
    <w:rsid w:val="001B3977"/>
    <w:rsid w:val="001C180F"/>
    <w:rsid w:val="001C3962"/>
    <w:rsid w:val="001D0469"/>
    <w:rsid w:val="001D4FD7"/>
    <w:rsid w:val="001D78EF"/>
    <w:rsid w:val="001E79EE"/>
    <w:rsid w:val="0020499A"/>
    <w:rsid w:val="002372C6"/>
    <w:rsid w:val="00240621"/>
    <w:rsid w:val="002548ED"/>
    <w:rsid w:val="00262EF6"/>
    <w:rsid w:val="00263B1E"/>
    <w:rsid w:val="00264946"/>
    <w:rsid w:val="00273813"/>
    <w:rsid w:val="0028110D"/>
    <w:rsid w:val="00286FEC"/>
    <w:rsid w:val="002A194E"/>
    <w:rsid w:val="002A24B5"/>
    <w:rsid w:val="002C2514"/>
    <w:rsid w:val="003009FB"/>
    <w:rsid w:val="00302988"/>
    <w:rsid w:val="00313926"/>
    <w:rsid w:val="00331AF2"/>
    <w:rsid w:val="0033238C"/>
    <w:rsid w:val="003370D6"/>
    <w:rsid w:val="003379B6"/>
    <w:rsid w:val="00340190"/>
    <w:rsid w:val="00340BC3"/>
    <w:rsid w:val="00344016"/>
    <w:rsid w:val="00363C91"/>
    <w:rsid w:val="00366874"/>
    <w:rsid w:val="00374393"/>
    <w:rsid w:val="0038279D"/>
    <w:rsid w:val="0038777B"/>
    <w:rsid w:val="003A57E0"/>
    <w:rsid w:val="003B2524"/>
    <w:rsid w:val="003C15C0"/>
    <w:rsid w:val="003C5142"/>
    <w:rsid w:val="003E69E7"/>
    <w:rsid w:val="003F17ED"/>
    <w:rsid w:val="003F263C"/>
    <w:rsid w:val="0040198B"/>
    <w:rsid w:val="00417129"/>
    <w:rsid w:val="00422F35"/>
    <w:rsid w:val="004506F3"/>
    <w:rsid w:val="004525F3"/>
    <w:rsid w:val="0045672B"/>
    <w:rsid w:val="004728D6"/>
    <w:rsid w:val="00473A8B"/>
    <w:rsid w:val="004759C9"/>
    <w:rsid w:val="0048097F"/>
    <w:rsid w:val="00485CEF"/>
    <w:rsid w:val="004A1488"/>
    <w:rsid w:val="004A1952"/>
    <w:rsid w:val="004A6BA7"/>
    <w:rsid w:val="004D0AD2"/>
    <w:rsid w:val="004D1A09"/>
    <w:rsid w:val="004D5159"/>
    <w:rsid w:val="004F5E7F"/>
    <w:rsid w:val="004F651B"/>
    <w:rsid w:val="004F6F36"/>
    <w:rsid w:val="005017C1"/>
    <w:rsid w:val="00501907"/>
    <w:rsid w:val="00504DA0"/>
    <w:rsid w:val="00506C92"/>
    <w:rsid w:val="00516118"/>
    <w:rsid w:val="00517141"/>
    <w:rsid w:val="00520708"/>
    <w:rsid w:val="005249CA"/>
    <w:rsid w:val="0053447B"/>
    <w:rsid w:val="00536749"/>
    <w:rsid w:val="00547B8E"/>
    <w:rsid w:val="005509B3"/>
    <w:rsid w:val="0055432B"/>
    <w:rsid w:val="00563F20"/>
    <w:rsid w:val="00564D6F"/>
    <w:rsid w:val="005801B3"/>
    <w:rsid w:val="0058130D"/>
    <w:rsid w:val="00581781"/>
    <w:rsid w:val="0058769A"/>
    <w:rsid w:val="00592C63"/>
    <w:rsid w:val="005941C8"/>
    <w:rsid w:val="005C044A"/>
    <w:rsid w:val="005C11F4"/>
    <w:rsid w:val="005C1627"/>
    <w:rsid w:val="005C4389"/>
    <w:rsid w:val="005E00B6"/>
    <w:rsid w:val="005F2F65"/>
    <w:rsid w:val="00602BCB"/>
    <w:rsid w:val="0060557D"/>
    <w:rsid w:val="00607D92"/>
    <w:rsid w:val="0061151C"/>
    <w:rsid w:val="00612DBD"/>
    <w:rsid w:val="00613EFB"/>
    <w:rsid w:val="00626821"/>
    <w:rsid w:val="0063134F"/>
    <w:rsid w:val="00632960"/>
    <w:rsid w:val="00634E37"/>
    <w:rsid w:val="00636698"/>
    <w:rsid w:val="00640050"/>
    <w:rsid w:val="006526A9"/>
    <w:rsid w:val="00657738"/>
    <w:rsid w:val="00660B6C"/>
    <w:rsid w:val="006757B2"/>
    <w:rsid w:val="006839FB"/>
    <w:rsid w:val="006871A5"/>
    <w:rsid w:val="00690931"/>
    <w:rsid w:val="0069734B"/>
    <w:rsid w:val="00697529"/>
    <w:rsid w:val="006B45B1"/>
    <w:rsid w:val="006B5FD1"/>
    <w:rsid w:val="006C5D2E"/>
    <w:rsid w:val="006D1462"/>
    <w:rsid w:val="006D3746"/>
    <w:rsid w:val="006E1028"/>
    <w:rsid w:val="006F28DB"/>
    <w:rsid w:val="00700F1D"/>
    <w:rsid w:val="007019BE"/>
    <w:rsid w:val="007056D4"/>
    <w:rsid w:val="007061C2"/>
    <w:rsid w:val="00711C53"/>
    <w:rsid w:val="00720386"/>
    <w:rsid w:val="007327ED"/>
    <w:rsid w:val="0075165F"/>
    <w:rsid w:val="00755507"/>
    <w:rsid w:val="00774ADB"/>
    <w:rsid w:val="00777B87"/>
    <w:rsid w:val="00784E6F"/>
    <w:rsid w:val="007949F0"/>
    <w:rsid w:val="0079522B"/>
    <w:rsid w:val="007A59C9"/>
    <w:rsid w:val="007A795F"/>
    <w:rsid w:val="007C6D26"/>
    <w:rsid w:val="007E090D"/>
    <w:rsid w:val="007E249C"/>
    <w:rsid w:val="007F0E9D"/>
    <w:rsid w:val="0080040E"/>
    <w:rsid w:val="00801C1A"/>
    <w:rsid w:val="008050CF"/>
    <w:rsid w:val="00806842"/>
    <w:rsid w:val="00817FC9"/>
    <w:rsid w:val="008322BE"/>
    <w:rsid w:val="00847C19"/>
    <w:rsid w:val="008555E3"/>
    <w:rsid w:val="00856BFA"/>
    <w:rsid w:val="00857A1C"/>
    <w:rsid w:val="008610C6"/>
    <w:rsid w:val="0086133E"/>
    <w:rsid w:val="00862AFD"/>
    <w:rsid w:val="00873A27"/>
    <w:rsid w:val="0087764E"/>
    <w:rsid w:val="00881624"/>
    <w:rsid w:val="008832A1"/>
    <w:rsid w:val="008876C3"/>
    <w:rsid w:val="008A5A6F"/>
    <w:rsid w:val="008B70F3"/>
    <w:rsid w:val="008E37CF"/>
    <w:rsid w:val="008E4E0B"/>
    <w:rsid w:val="008E62BE"/>
    <w:rsid w:val="008E6A54"/>
    <w:rsid w:val="008F0BCC"/>
    <w:rsid w:val="008F250E"/>
    <w:rsid w:val="00906435"/>
    <w:rsid w:val="00906C75"/>
    <w:rsid w:val="00911700"/>
    <w:rsid w:val="009210B9"/>
    <w:rsid w:val="00922355"/>
    <w:rsid w:val="00930CD1"/>
    <w:rsid w:val="00933CC0"/>
    <w:rsid w:val="0093575A"/>
    <w:rsid w:val="00946472"/>
    <w:rsid w:val="009570B7"/>
    <w:rsid w:val="0097009E"/>
    <w:rsid w:val="00972CE6"/>
    <w:rsid w:val="009828A8"/>
    <w:rsid w:val="00992A3C"/>
    <w:rsid w:val="00997BDD"/>
    <w:rsid w:val="009A2D4A"/>
    <w:rsid w:val="009B11A3"/>
    <w:rsid w:val="009C2520"/>
    <w:rsid w:val="009D00C7"/>
    <w:rsid w:val="009D0976"/>
    <w:rsid w:val="009E13E8"/>
    <w:rsid w:val="009E54DE"/>
    <w:rsid w:val="009F2292"/>
    <w:rsid w:val="009F48DB"/>
    <w:rsid w:val="009F7D48"/>
    <w:rsid w:val="00A1282F"/>
    <w:rsid w:val="00A21959"/>
    <w:rsid w:val="00A23421"/>
    <w:rsid w:val="00A33DE6"/>
    <w:rsid w:val="00A37EBA"/>
    <w:rsid w:val="00A408A0"/>
    <w:rsid w:val="00A42259"/>
    <w:rsid w:val="00A45945"/>
    <w:rsid w:val="00A47E89"/>
    <w:rsid w:val="00A5027B"/>
    <w:rsid w:val="00A51B0E"/>
    <w:rsid w:val="00A53F8D"/>
    <w:rsid w:val="00A5698F"/>
    <w:rsid w:val="00A7145D"/>
    <w:rsid w:val="00A71F89"/>
    <w:rsid w:val="00A745F9"/>
    <w:rsid w:val="00A75B2A"/>
    <w:rsid w:val="00A760AC"/>
    <w:rsid w:val="00A8662F"/>
    <w:rsid w:val="00AA3699"/>
    <w:rsid w:val="00AB1E97"/>
    <w:rsid w:val="00AB1ECE"/>
    <w:rsid w:val="00AB3CFE"/>
    <w:rsid w:val="00AB5E9F"/>
    <w:rsid w:val="00AC5C10"/>
    <w:rsid w:val="00AC5EED"/>
    <w:rsid w:val="00AC77BD"/>
    <w:rsid w:val="00AC7D10"/>
    <w:rsid w:val="00AD4408"/>
    <w:rsid w:val="00AD609F"/>
    <w:rsid w:val="00AF0D06"/>
    <w:rsid w:val="00AF0DAC"/>
    <w:rsid w:val="00AF22CD"/>
    <w:rsid w:val="00AF4B8B"/>
    <w:rsid w:val="00AF4DC8"/>
    <w:rsid w:val="00B07B97"/>
    <w:rsid w:val="00B13DCD"/>
    <w:rsid w:val="00B30E3C"/>
    <w:rsid w:val="00B65EE9"/>
    <w:rsid w:val="00B668ED"/>
    <w:rsid w:val="00B670D6"/>
    <w:rsid w:val="00B72DE5"/>
    <w:rsid w:val="00B82289"/>
    <w:rsid w:val="00B97780"/>
    <w:rsid w:val="00BA1C30"/>
    <w:rsid w:val="00BB7A55"/>
    <w:rsid w:val="00BC1DE6"/>
    <w:rsid w:val="00BD2D6E"/>
    <w:rsid w:val="00BD73ED"/>
    <w:rsid w:val="00BE0FCB"/>
    <w:rsid w:val="00BE1261"/>
    <w:rsid w:val="00BE1F07"/>
    <w:rsid w:val="00BF36A2"/>
    <w:rsid w:val="00C0546B"/>
    <w:rsid w:val="00C10611"/>
    <w:rsid w:val="00C10A02"/>
    <w:rsid w:val="00C13F35"/>
    <w:rsid w:val="00C16E46"/>
    <w:rsid w:val="00C1775F"/>
    <w:rsid w:val="00C17DF7"/>
    <w:rsid w:val="00C20F2A"/>
    <w:rsid w:val="00C24E59"/>
    <w:rsid w:val="00C3403B"/>
    <w:rsid w:val="00C65E23"/>
    <w:rsid w:val="00C744FF"/>
    <w:rsid w:val="00C80FE8"/>
    <w:rsid w:val="00C8444B"/>
    <w:rsid w:val="00C920A2"/>
    <w:rsid w:val="00C94DA7"/>
    <w:rsid w:val="00C96FDC"/>
    <w:rsid w:val="00CA00DB"/>
    <w:rsid w:val="00CA642B"/>
    <w:rsid w:val="00CA68D3"/>
    <w:rsid w:val="00CB75FC"/>
    <w:rsid w:val="00CC1EB6"/>
    <w:rsid w:val="00CC2A1B"/>
    <w:rsid w:val="00CE0C74"/>
    <w:rsid w:val="00CE0D06"/>
    <w:rsid w:val="00D00A66"/>
    <w:rsid w:val="00D01CF1"/>
    <w:rsid w:val="00D02AD2"/>
    <w:rsid w:val="00D06A5C"/>
    <w:rsid w:val="00D0736F"/>
    <w:rsid w:val="00D11475"/>
    <w:rsid w:val="00D128DB"/>
    <w:rsid w:val="00D12FCD"/>
    <w:rsid w:val="00D156C6"/>
    <w:rsid w:val="00D24E2A"/>
    <w:rsid w:val="00D269F2"/>
    <w:rsid w:val="00D27205"/>
    <w:rsid w:val="00D30A56"/>
    <w:rsid w:val="00D45750"/>
    <w:rsid w:val="00D467A3"/>
    <w:rsid w:val="00D60AAC"/>
    <w:rsid w:val="00D624C8"/>
    <w:rsid w:val="00D64851"/>
    <w:rsid w:val="00D65989"/>
    <w:rsid w:val="00D66508"/>
    <w:rsid w:val="00D706DC"/>
    <w:rsid w:val="00D73A52"/>
    <w:rsid w:val="00D74ED8"/>
    <w:rsid w:val="00D75E36"/>
    <w:rsid w:val="00D75EAF"/>
    <w:rsid w:val="00D77341"/>
    <w:rsid w:val="00D77670"/>
    <w:rsid w:val="00D80C96"/>
    <w:rsid w:val="00D810A9"/>
    <w:rsid w:val="00D82DDD"/>
    <w:rsid w:val="00D95B19"/>
    <w:rsid w:val="00D968DC"/>
    <w:rsid w:val="00DA061F"/>
    <w:rsid w:val="00DA1021"/>
    <w:rsid w:val="00DA6D0B"/>
    <w:rsid w:val="00DB5B76"/>
    <w:rsid w:val="00DC4F6E"/>
    <w:rsid w:val="00DC59BB"/>
    <w:rsid w:val="00DD6A6A"/>
    <w:rsid w:val="00DF07AF"/>
    <w:rsid w:val="00E03383"/>
    <w:rsid w:val="00E1314C"/>
    <w:rsid w:val="00E1533E"/>
    <w:rsid w:val="00E21520"/>
    <w:rsid w:val="00E25AA3"/>
    <w:rsid w:val="00E27EE5"/>
    <w:rsid w:val="00E44C49"/>
    <w:rsid w:val="00E45E1B"/>
    <w:rsid w:val="00E51886"/>
    <w:rsid w:val="00E5459C"/>
    <w:rsid w:val="00E61C09"/>
    <w:rsid w:val="00E6399A"/>
    <w:rsid w:val="00E644E8"/>
    <w:rsid w:val="00E6523B"/>
    <w:rsid w:val="00E73157"/>
    <w:rsid w:val="00E808B6"/>
    <w:rsid w:val="00E80A83"/>
    <w:rsid w:val="00E8662E"/>
    <w:rsid w:val="00E86854"/>
    <w:rsid w:val="00E92581"/>
    <w:rsid w:val="00E94A22"/>
    <w:rsid w:val="00EB1A27"/>
    <w:rsid w:val="00EB2490"/>
    <w:rsid w:val="00ED22A5"/>
    <w:rsid w:val="00EE0296"/>
    <w:rsid w:val="00EE72BF"/>
    <w:rsid w:val="00EF2BF7"/>
    <w:rsid w:val="00EF68A2"/>
    <w:rsid w:val="00F00F66"/>
    <w:rsid w:val="00F24806"/>
    <w:rsid w:val="00F25B22"/>
    <w:rsid w:val="00F574D1"/>
    <w:rsid w:val="00F666A8"/>
    <w:rsid w:val="00F75C7A"/>
    <w:rsid w:val="00F80266"/>
    <w:rsid w:val="00F82CEB"/>
    <w:rsid w:val="00F970CD"/>
    <w:rsid w:val="00FA7789"/>
    <w:rsid w:val="00FB324B"/>
    <w:rsid w:val="00FB51D7"/>
    <w:rsid w:val="00FC2677"/>
    <w:rsid w:val="00FE3436"/>
    <w:rsid w:val="00FF1C1A"/>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5E36"/>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D75E36"/>
    <w:rPr>
      <w:rFonts w:ascii="Calibri" w:eastAsia="Calibri" w:hAnsi="Calibri" w:cs="Times New Roman"/>
      <w:sz w:val="24"/>
      <w:szCs w:val="24"/>
      <w:lang w:eastAsia="ru-RU"/>
    </w:rPr>
  </w:style>
  <w:style w:type="paragraph" w:customStyle="1" w:styleId="ConsPlusNormal">
    <w:name w:val="ConsPlusNormal"/>
    <w:uiPriority w:val="99"/>
    <w:qFormat/>
    <w:rsid w:val="00D75E36"/>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D75E36"/>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D75E3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D75E36"/>
  </w:style>
  <w:style w:type="paragraph" w:customStyle="1" w:styleId="Default">
    <w:name w:val="Default"/>
    <w:rsid w:val="00D75E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footer"/>
    <w:basedOn w:val="a"/>
    <w:link w:val="a7"/>
    <w:uiPriority w:val="99"/>
    <w:rsid w:val="00D75E36"/>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D75E36"/>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E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5E36"/>
    <w:pPr>
      <w:spacing w:after="0" w:line="240" w:lineRule="auto"/>
      <w:ind w:left="720"/>
      <w:contextualSpacing/>
    </w:pPr>
    <w:rPr>
      <w:rFonts w:ascii="Calibri" w:eastAsia="Calibri" w:hAnsi="Calibri" w:cs="Times New Roman"/>
      <w:sz w:val="24"/>
      <w:szCs w:val="24"/>
      <w:lang w:eastAsia="ru-RU"/>
    </w:rPr>
  </w:style>
  <w:style w:type="character" w:customStyle="1" w:styleId="a4">
    <w:name w:val="Абзац списка Знак"/>
    <w:link w:val="a3"/>
    <w:uiPriority w:val="34"/>
    <w:qFormat/>
    <w:locked/>
    <w:rsid w:val="00D75E36"/>
    <w:rPr>
      <w:rFonts w:ascii="Calibri" w:eastAsia="Calibri" w:hAnsi="Calibri" w:cs="Times New Roman"/>
      <w:sz w:val="24"/>
      <w:szCs w:val="24"/>
      <w:lang w:eastAsia="ru-RU"/>
    </w:rPr>
  </w:style>
  <w:style w:type="paragraph" w:customStyle="1" w:styleId="ConsPlusNormal">
    <w:name w:val="ConsPlusNormal"/>
    <w:uiPriority w:val="99"/>
    <w:qFormat/>
    <w:rsid w:val="00D75E36"/>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D75E36"/>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p4">
    <w:name w:val="p4"/>
    <w:basedOn w:val="a"/>
    <w:rsid w:val="00D75E3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D75E36"/>
  </w:style>
  <w:style w:type="paragraph" w:customStyle="1" w:styleId="Default">
    <w:name w:val="Default"/>
    <w:rsid w:val="00D75E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footer"/>
    <w:basedOn w:val="a"/>
    <w:link w:val="a7"/>
    <w:uiPriority w:val="99"/>
    <w:rsid w:val="00D75E36"/>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7">
    <w:name w:val="Нижний колонтитул Знак"/>
    <w:basedOn w:val="a0"/>
    <w:link w:val="a6"/>
    <w:uiPriority w:val="99"/>
    <w:rsid w:val="00D75E36"/>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2020-05-31T18:40:00Z</dcterms:created>
  <dcterms:modified xsi:type="dcterms:W3CDTF">2020-06-03T07:36:00Z</dcterms:modified>
</cp:coreProperties>
</file>