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C9E90" w14:textId="77777777" w:rsidR="00EF7211" w:rsidRDefault="00EF7211" w:rsidP="00CD1144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Изобразительное искусство</w:t>
      </w:r>
    </w:p>
    <w:p w14:paraId="57DEEDBC" w14:textId="571B3567" w:rsidR="00EF7211" w:rsidRDefault="00EF7211" w:rsidP="00CD1144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7187F612" w14:textId="0C4D4D4D" w:rsidR="00EF7211" w:rsidRDefault="00EF7211" w:rsidP="00CD1144">
      <w:pPr>
        <w:spacing w:after="0" w:line="360" w:lineRule="auto"/>
        <w:ind w:left="-142" w:firstLine="142"/>
        <w:jc w:val="both"/>
      </w:pPr>
      <w:r>
        <w:rPr>
          <w:b/>
          <w:color w:val="000000"/>
        </w:rPr>
        <w:t xml:space="preserve">   </w:t>
      </w:r>
      <w:r w:rsidRPr="001F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 «Изобразительное искусство» в 5 классе совпадает с соответствующим разделом примерной основной  общеобразовательной программы основного общего образования и рабочими программами тех УМК, по которым ведется обучение в образовательной организации.</w:t>
      </w:r>
    </w:p>
    <w:p w14:paraId="56D167EF" w14:textId="63A07959" w:rsidR="00EF7211" w:rsidRPr="00044CCA" w:rsidRDefault="00EF7211" w:rsidP="00CD1144">
      <w:pPr>
        <w:pStyle w:val="2"/>
        <w:shd w:val="clear" w:color="auto" w:fill="FFFFFF"/>
        <w:ind w:firstLine="0"/>
        <w:rPr>
          <w:b w:val="0"/>
          <w:color w:val="000000"/>
        </w:rPr>
      </w:pPr>
      <w:r>
        <w:rPr>
          <w:b w:val="0"/>
          <w:color w:val="000000"/>
        </w:rPr>
        <w:t xml:space="preserve">    </w:t>
      </w:r>
      <w:r w:rsidRPr="00044CCA">
        <w:rPr>
          <w:b w:val="0"/>
          <w:color w:val="000000"/>
        </w:rPr>
        <w:t>При планировании обучения изобразительному искусству учащихся с РАС необходимо учитывать особенности эмоционально-волевой сферы и неравномерность развития у них психических функций и навыков.  У части обучающихся изобразительные навыки могут быть сформированы на достаточно высоком уровне. Они любят и умеют рисовать, но склонны к прорисовыванию множества мельчайших деталей, с трудом соглашаются рисовать на тему, заданную учителем, предпочитая оставаться в рисунке в зоне своих специфических интересов (например, рисует только лошадей или героев любимого мультфильма). При этом довольно часто может возникнуть ситуация, когда школьник очень негативно относится к советам и рекомендациям учителя в отношении его работы.</w:t>
      </w:r>
    </w:p>
    <w:p w14:paraId="3A8D1BCF" w14:textId="4FAEAB25" w:rsidR="00EF7211" w:rsidRPr="00044CCA" w:rsidRDefault="00EF7211" w:rsidP="00CD1144">
      <w:pPr>
        <w:pStyle w:val="2"/>
        <w:shd w:val="clear" w:color="auto" w:fill="FFFFFF"/>
        <w:ind w:firstLine="0"/>
        <w:rPr>
          <w:b w:val="0"/>
          <w:color w:val="000000"/>
        </w:rPr>
      </w:pPr>
      <w:r>
        <w:rPr>
          <w:b w:val="0"/>
          <w:color w:val="000000"/>
        </w:rPr>
        <w:t xml:space="preserve">    </w:t>
      </w:r>
      <w:r w:rsidRPr="00044CCA">
        <w:rPr>
          <w:b w:val="0"/>
          <w:color w:val="000000"/>
        </w:rPr>
        <w:t xml:space="preserve">У другой части обучающихся в силу недостаточной сформированности графо-моторных навыков, особенностей зрительного восприятия и пространственных представлений рисунок даже в подростковом возрасте остается примитивным и схематичным.  </w:t>
      </w:r>
    </w:p>
    <w:p w14:paraId="5270A1D3" w14:textId="536C59E4" w:rsidR="00EF7211" w:rsidRPr="00044CCA" w:rsidRDefault="00EF7211" w:rsidP="00CD1144">
      <w:pPr>
        <w:pStyle w:val="2"/>
        <w:shd w:val="clear" w:color="auto" w:fill="FFFFFF"/>
        <w:ind w:firstLine="0"/>
        <w:rPr>
          <w:b w:val="0"/>
          <w:color w:val="000000"/>
        </w:rPr>
      </w:pPr>
      <w:r>
        <w:rPr>
          <w:b w:val="0"/>
          <w:color w:val="000000"/>
        </w:rPr>
        <w:t xml:space="preserve">    </w:t>
      </w:r>
      <w:r w:rsidRPr="00044CCA">
        <w:rPr>
          <w:b w:val="0"/>
          <w:color w:val="000000"/>
        </w:rPr>
        <w:t xml:space="preserve">Эмоциональное переживание и осмысление сюжета, композиции и замысла художника могут иметь специфические особенности и основываться на характерном для учащегося с РАС восприятии мира (желании строго структурировать окружающее пространство, желании исключить метафоры и видеть точность и определенность в толковании сюжета). </w:t>
      </w:r>
    </w:p>
    <w:p w14:paraId="45FCFC62" w14:textId="2F5AE346" w:rsidR="00EF7211" w:rsidRPr="00044CCA" w:rsidRDefault="00EF7211" w:rsidP="00CD11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44CC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планируемых результатов необходимо:</w:t>
      </w:r>
    </w:p>
    <w:p w14:paraId="156B288D" w14:textId="77777777" w:rsidR="00EF7211" w:rsidRPr="00044CCA" w:rsidRDefault="00EF7211" w:rsidP="00CD1144">
      <w:pPr>
        <w:pStyle w:val="2"/>
        <w:shd w:val="clear" w:color="auto" w:fill="FFFFFF"/>
        <w:ind w:firstLine="0"/>
        <w:rPr>
          <w:b w:val="0"/>
          <w:color w:val="000000"/>
        </w:rPr>
      </w:pPr>
      <w:r w:rsidRPr="00044CCA">
        <w:rPr>
          <w:b w:val="0"/>
          <w:color w:val="000000"/>
        </w:rPr>
        <w:lastRenderedPageBreak/>
        <w:t>- для учащихся с хорошо сформированными изобразительными навыками постепенно расширять тематику творческих работ;</w:t>
      </w:r>
    </w:p>
    <w:p w14:paraId="4AFF60BF" w14:textId="77777777" w:rsidR="00EF7211" w:rsidRPr="00044CCA" w:rsidRDefault="00EF7211" w:rsidP="00CD1144">
      <w:pPr>
        <w:pStyle w:val="2"/>
        <w:shd w:val="clear" w:color="auto" w:fill="FFFFFF"/>
        <w:ind w:firstLine="0"/>
        <w:rPr>
          <w:b w:val="0"/>
          <w:color w:val="000000"/>
        </w:rPr>
      </w:pPr>
      <w:r w:rsidRPr="00044CCA">
        <w:rPr>
          <w:b w:val="0"/>
          <w:color w:val="000000"/>
        </w:rPr>
        <w:t>- организовывать участие в различных выставках, в том числе, персональных, конкурсах, олимпиадах;</w:t>
      </w:r>
    </w:p>
    <w:p w14:paraId="422F49B7" w14:textId="77777777" w:rsidR="00EF7211" w:rsidRPr="00044CCA" w:rsidRDefault="00EF7211" w:rsidP="00CD1144">
      <w:pPr>
        <w:pStyle w:val="2"/>
        <w:shd w:val="clear" w:color="auto" w:fill="FFFFFF"/>
        <w:ind w:firstLine="0"/>
        <w:rPr>
          <w:b w:val="0"/>
          <w:color w:val="000000"/>
        </w:rPr>
      </w:pPr>
      <w:r w:rsidRPr="00044CCA">
        <w:rPr>
          <w:b w:val="0"/>
          <w:color w:val="000000"/>
        </w:rPr>
        <w:t>- для учащихся с трудностями непосредственно в изобразительной деятельности, основное внимание уделить изучению теоретического материала (биографии художников, художественные направления и стили, виды приемов в живописи и др.), подготовке тематических презентаций, коллажей, инсталляций;</w:t>
      </w:r>
    </w:p>
    <w:p w14:paraId="2B2BD284" w14:textId="464D0408" w:rsidR="00EF7211" w:rsidRDefault="00EF7211" w:rsidP="00CD114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CC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разъяснении программного материала необходимо опираться на личный опыт учащегося, его собственные переживания.</w:t>
      </w:r>
    </w:p>
    <w:p w14:paraId="7388F173" w14:textId="77777777" w:rsidR="001C4369" w:rsidRDefault="001C4369" w:rsidP="00CD114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4E1172" w14:textId="77777777" w:rsidR="001C4369" w:rsidRDefault="001C4369" w:rsidP="00CD1144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</w:t>
      </w:r>
    </w:p>
    <w:p w14:paraId="04000075" w14:textId="77777777" w:rsidR="001C4369" w:rsidRDefault="001C4369" w:rsidP="00CD1144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0F1E4B45" w14:textId="77777777" w:rsidR="001C4369" w:rsidRPr="00A454E1" w:rsidRDefault="001C4369" w:rsidP="00CD11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>Обучающиеся с РАС на уроках музыки могут испытывать акустическую сенсорную перегрузку, которая, в свою очередь, может привести к аффективным вспышкам и проблемному поведению. В таких случаях, акустическую нагрузку необходимо дозировать. Наиболее сложным разделом для учащихся с РАС при изучении данного предмета являются темы, связанные с образностью музыкальных произведений, особенностями интонационных построений, пониманием замысла композитора.</w:t>
      </w:r>
    </w:p>
    <w:p w14:paraId="183A437A" w14:textId="77777777" w:rsidR="001C4369" w:rsidRPr="00A454E1" w:rsidRDefault="001C4369" w:rsidP="00CD11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у части учащихся с РАС занятия музыкой находятся в зоне специфических интересов. Учащиеся могут обладать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тонким 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музыкальным слухом, иногда абсолютным, успешно обучаться вокалу, игре на музыкальных инструментах. </w:t>
      </w:r>
    </w:p>
    <w:p w14:paraId="0E3B55A6" w14:textId="77777777" w:rsidR="001C4369" w:rsidRPr="00A454E1" w:rsidRDefault="001C4369" w:rsidP="00CD11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дозировать сенсорно-акустические нагрузки, дополнять прослушивание музыкальных произведений соответствующим визуальным рядом, использовать визуальные шкалы настроения для определения 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эмоционального характера музыкальных произведений. Для обобщения пройденного материала предлагать учащемуся с РАС делать презентации на его основе.</w:t>
      </w:r>
    </w:p>
    <w:p w14:paraId="155168DF" w14:textId="77777777" w:rsidR="001C4369" w:rsidRDefault="001C4369" w:rsidP="00CD11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>Следует включать музыкальные произведения, исполняемые учащимися с РАС, в школьные концерты и другие выступления.</w:t>
      </w:r>
    </w:p>
    <w:p w14:paraId="5DB971C2" w14:textId="77777777" w:rsidR="001C4369" w:rsidRPr="00044CCA" w:rsidRDefault="001C4369" w:rsidP="00CD114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B7EF57" w14:textId="77777777" w:rsidR="00574967" w:rsidRDefault="00574967" w:rsidP="00CD1144">
      <w:pPr>
        <w:spacing w:line="360" w:lineRule="auto"/>
      </w:pPr>
    </w:p>
    <w:sectPr w:rsidR="0057496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8FA18" w14:textId="77777777" w:rsidR="003F1FEF" w:rsidRDefault="003F1FEF" w:rsidP="00CD1144">
      <w:pPr>
        <w:spacing w:after="0" w:line="240" w:lineRule="auto"/>
      </w:pPr>
      <w:r>
        <w:separator/>
      </w:r>
    </w:p>
  </w:endnote>
  <w:endnote w:type="continuationSeparator" w:id="0">
    <w:p w14:paraId="73F3F18D" w14:textId="77777777" w:rsidR="003F1FEF" w:rsidRDefault="003F1FEF" w:rsidP="00CD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4273961"/>
      <w:docPartObj>
        <w:docPartGallery w:val="Page Numbers (Bottom of Page)"/>
        <w:docPartUnique/>
      </w:docPartObj>
    </w:sdtPr>
    <w:sdtContent>
      <w:p w14:paraId="4959D9D4" w14:textId="6FE1CFD8" w:rsidR="00CD1144" w:rsidRDefault="00CD11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610300" w14:textId="77777777" w:rsidR="00CD1144" w:rsidRDefault="00CD11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490B5" w14:textId="77777777" w:rsidR="003F1FEF" w:rsidRDefault="003F1FEF" w:rsidP="00CD1144">
      <w:pPr>
        <w:spacing w:after="0" w:line="240" w:lineRule="auto"/>
      </w:pPr>
      <w:r>
        <w:separator/>
      </w:r>
    </w:p>
  </w:footnote>
  <w:footnote w:type="continuationSeparator" w:id="0">
    <w:p w14:paraId="2CC6BD73" w14:textId="77777777" w:rsidR="003F1FEF" w:rsidRDefault="003F1FEF" w:rsidP="00CD1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11"/>
    <w:rsid w:val="001507E4"/>
    <w:rsid w:val="001C4369"/>
    <w:rsid w:val="00250BCB"/>
    <w:rsid w:val="003F1FEF"/>
    <w:rsid w:val="00574967"/>
    <w:rsid w:val="00A92353"/>
    <w:rsid w:val="00CD1144"/>
    <w:rsid w:val="00E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6AB4"/>
  <w15:chartTrackingRefBased/>
  <w15:docId w15:val="{32BE4CC6-ACB0-4D42-A7E5-049F119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11"/>
  </w:style>
  <w:style w:type="paragraph" w:styleId="2">
    <w:name w:val="heading 2"/>
    <w:basedOn w:val="a"/>
    <w:next w:val="a"/>
    <w:link w:val="20"/>
    <w:rsid w:val="00EF7211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21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F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144"/>
  </w:style>
  <w:style w:type="paragraph" w:styleId="a6">
    <w:name w:val="footer"/>
    <w:basedOn w:val="a"/>
    <w:link w:val="a7"/>
    <w:uiPriority w:val="99"/>
    <w:unhideWhenUsed/>
    <w:rsid w:val="00CD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2020-05-31T15:13:00Z</dcterms:created>
  <dcterms:modified xsi:type="dcterms:W3CDTF">2020-05-31T16:39:00Z</dcterms:modified>
</cp:coreProperties>
</file>