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486F" w14:textId="77777777" w:rsidR="007D569A" w:rsidRDefault="007D569A" w:rsidP="007D5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Программно-методические материалы  для разработки</w:t>
      </w:r>
      <w:r w:rsidRPr="00EC77E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АООП ООО </w:t>
      </w:r>
    </w:p>
    <w:p w14:paraId="7558656F" w14:textId="2F4D4751" w:rsidR="00B52196" w:rsidRPr="00EC77EE" w:rsidRDefault="008D3F77" w:rsidP="00B52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53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основного общего образования  </w:t>
      </w:r>
      <w:bookmarkStart w:id="0" w:name="_GoBack"/>
      <w:bookmarkEnd w:id="0"/>
      <w:r w:rsidR="00B52196" w:rsidRPr="00EC77EE">
        <w:rPr>
          <w:rFonts w:ascii="Times New Roman" w:hAnsi="Times New Roman" w:cs="Times New Roman"/>
          <w:b/>
          <w:sz w:val="28"/>
          <w:szCs w:val="28"/>
        </w:rPr>
        <w:t>предметной области «</w:t>
      </w:r>
      <w:r w:rsidR="00B52196" w:rsidRPr="00EC77EE">
        <w:rPr>
          <w:rFonts w:ascii="Times New Roman" w:hAnsi="Times New Roman"/>
          <w:b/>
          <w:bCs/>
          <w:sz w:val="28"/>
          <w:szCs w:val="28"/>
        </w:rPr>
        <w:t>Общественно-научные предметы</w:t>
      </w:r>
      <w:r w:rsidR="00B52196" w:rsidRPr="00EC77EE">
        <w:rPr>
          <w:rFonts w:ascii="Times New Roman" w:hAnsi="Times New Roman" w:cs="Times New Roman"/>
          <w:b/>
          <w:sz w:val="28"/>
          <w:szCs w:val="28"/>
        </w:rPr>
        <w:t>» по предмету «</w:t>
      </w:r>
      <w:r w:rsidR="00B52196">
        <w:rPr>
          <w:rFonts w:ascii="Times New Roman" w:hAnsi="Times New Roman" w:cs="Times New Roman"/>
          <w:b/>
          <w:sz w:val="28"/>
          <w:szCs w:val="28"/>
        </w:rPr>
        <w:t>История» для учащихся</w:t>
      </w:r>
      <w:r w:rsidR="00B52196" w:rsidRPr="00EC77EE">
        <w:rPr>
          <w:rFonts w:ascii="Times New Roman" w:hAnsi="Times New Roman" w:cs="Times New Roman"/>
          <w:b/>
          <w:sz w:val="28"/>
          <w:szCs w:val="28"/>
        </w:rPr>
        <w:t xml:space="preserve"> 5 класса, обучающихся по варианту 6.2</w:t>
      </w:r>
    </w:p>
    <w:p w14:paraId="5B383E9F" w14:textId="77777777" w:rsidR="00B52196" w:rsidRPr="00EC77EE" w:rsidRDefault="00B52196" w:rsidP="00B521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DC5">
        <w:rPr>
          <w:rFonts w:ascii="Times New Roman" w:hAnsi="Times New Roman" w:cs="Times New Roman"/>
          <w:sz w:val="28"/>
          <w:szCs w:val="28"/>
        </w:rPr>
        <w:t>Предусмотрено внесение изменений и дополнений в следующие разделы рабочих программ учебной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C737CD" w14:textId="77777777" w:rsidR="00B52196" w:rsidRPr="00EC77EE" w:rsidRDefault="00B52196" w:rsidP="00B5219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77EE">
        <w:rPr>
          <w:rFonts w:ascii="Times New Roman" w:hAnsi="Times New Roman"/>
          <w:b/>
          <w:sz w:val="28"/>
          <w:szCs w:val="28"/>
        </w:rPr>
        <w:t>в раздел «</w:t>
      </w:r>
      <w:r w:rsidRPr="00EC77EE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записка»</w:t>
      </w:r>
    </w:p>
    <w:p w14:paraId="50B46560" w14:textId="38780541" w:rsidR="00B52196" w:rsidRPr="008F5382" w:rsidRDefault="00B52196" w:rsidP="006B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82">
        <w:rPr>
          <w:rFonts w:ascii="Times New Roman" w:eastAsia="Times New Roman" w:hAnsi="Times New Roman" w:cs="Times New Roman"/>
          <w:i/>
          <w:sz w:val="28"/>
          <w:szCs w:val="28"/>
        </w:rPr>
        <w:t>Цели и задачи образовательно-коррекционной работ</w:t>
      </w:r>
      <w:r w:rsidR="006B0014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8F5382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8F5382">
        <w:rPr>
          <w:rFonts w:ascii="Times New Roman" w:eastAsia="Times New Roman" w:hAnsi="Times New Roman" w:cs="Times New Roman"/>
          <w:sz w:val="28"/>
          <w:szCs w:val="28"/>
        </w:rPr>
        <w:t xml:space="preserve">на основе изучения учебного материала предмета продолжать развивать речь учащихся с НОДА,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пространственно-временную ориентировку. </w:t>
      </w:r>
      <w:r w:rsidRPr="008F5382">
        <w:rPr>
          <w:rFonts w:ascii="Times New Roman" w:eastAsia="Times New Roman" w:hAnsi="Times New Roman" w:cs="Times New Roman"/>
          <w:sz w:val="28"/>
          <w:szCs w:val="28"/>
        </w:rPr>
        <w:t xml:space="preserve">Максимально связывать приобретаемые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</w:t>
      </w:r>
      <w:r w:rsidRPr="008F5382">
        <w:rPr>
          <w:rFonts w:ascii="Times New Roman" w:eastAsia="Times New Roman" w:hAnsi="Times New Roman" w:cs="Times New Roman"/>
          <w:sz w:val="28"/>
          <w:szCs w:val="28"/>
        </w:rPr>
        <w:t>знания с практической деятельностью и повседневной жизнью учащихся.</w:t>
      </w:r>
    </w:p>
    <w:p w14:paraId="33A1ECAB" w14:textId="77777777" w:rsidR="00B52196" w:rsidRDefault="00B52196" w:rsidP="006B0014">
      <w:pPr>
        <w:spacing w:after="0"/>
        <w:jc w:val="both"/>
        <w:rPr>
          <w:rFonts w:ascii="Times New Roman" w:hAnsi="Times New Roman" w:cs="Times New Roman"/>
          <w:bCs/>
          <w:color w:val="7030A0"/>
          <w:sz w:val="28"/>
          <w:szCs w:val="28"/>
          <w:lang w:eastAsia="ru-RU"/>
        </w:rPr>
      </w:pPr>
    </w:p>
    <w:p w14:paraId="660118F6" w14:textId="77777777" w:rsidR="00B52196" w:rsidRDefault="00B52196" w:rsidP="006B0014">
      <w:pPr>
        <w:spacing w:after="0"/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655D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Принципы и подходы к реализации </w:t>
      </w:r>
    </w:p>
    <w:p w14:paraId="53278216" w14:textId="76C73D0C" w:rsidR="00B52196" w:rsidRPr="007D1A31" w:rsidRDefault="00B52196" w:rsidP="006B00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>При реализации принципа дифференцированного (индивидуальног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о) подхода в обучении истории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учащихся с НОДА необходимо учитывать урове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нь развития их мелкой моторики и уровень развития устной экспрессивной речи.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Учитель в процессе обучения определяет возможности учащихся выполнять письменные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контрольные, самостоятельные и практические 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>работы,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например, работу с контурными картами.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процессе обу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чения истории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учителю необходимо учиты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вать уровень и качество развития</w:t>
      </w:r>
      <w:r w:rsidRPr="007D1A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устной речи учащихся. При недостаточном уровне ее развития необходимо использовать такие методы текущего и промежуточного контроля знаний учащихся, которые бы объективно показывали результативность их обучения.</w:t>
      </w:r>
    </w:p>
    <w:p w14:paraId="2DB67556" w14:textId="77777777" w:rsidR="00B52196" w:rsidRDefault="00B52196" w:rsidP="00B52196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BC03AEF" w14:textId="77777777" w:rsidR="00B52196" w:rsidRDefault="00B52196" w:rsidP="00B52196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655D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Характеристика особых образовательных потребностей </w:t>
      </w:r>
    </w:p>
    <w:p w14:paraId="28A1C2BC" w14:textId="77777777" w:rsidR="00B52196" w:rsidRPr="008C736D" w:rsidRDefault="00B52196" w:rsidP="00B52196">
      <w:pPr>
        <w:pStyle w:val="a5"/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36D">
        <w:rPr>
          <w:sz w:val="28"/>
          <w:szCs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8C736D">
        <w:rPr>
          <w:sz w:val="28"/>
          <w:szCs w:val="28"/>
        </w:rPr>
        <w:t>ассистивных</w:t>
      </w:r>
      <w:proofErr w:type="spellEnd"/>
      <w:r w:rsidRPr="008C736D">
        <w:rPr>
          <w:sz w:val="28"/>
          <w:szCs w:val="28"/>
        </w:rPr>
        <w:t xml:space="preserve"> технологий), обеспечивающих реали</w:t>
      </w:r>
      <w:r>
        <w:rPr>
          <w:sz w:val="28"/>
          <w:szCs w:val="28"/>
        </w:rPr>
        <w:t>зацию «обходных путей» обучения, например, использование виртуальной исторической лаборатории, интерактивных исторических карт;</w:t>
      </w:r>
    </w:p>
    <w:p w14:paraId="60B86CF4" w14:textId="77777777" w:rsidR="00B52196" w:rsidRPr="008C736D" w:rsidRDefault="00B52196" w:rsidP="00B52196">
      <w:pPr>
        <w:pStyle w:val="p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практико-ориентированный</w:t>
      </w:r>
      <w:r w:rsidRPr="008C736D">
        <w:rPr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обучению истории и </w:t>
      </w:r>
      <w:r w:rsidRPr="008C736D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14:paraId="1E38B17F" w14:textId="77777777" w:rsidR="00B52196" w:rsidRPr="008C736D" w:rsidRDefault="00B52196" w:rsidP="00B52196">
      <w:pPr>
        <w:pStyle w:val="p4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36D">
        <w:rPr>
          <w:sz w:val="28"/>
          <w:szCs w:val="28"/>
        </w:rPr>
        <w:t xml:space="preserve">специальное обучение «переносу» сформированных </w:t>
      </w:r>
      <w:r>
        <w:rPr>
          <w:sz w:val="28"/>
          <w:szCs w:val="28"/>
        </w:rPr>
        <w:t xml:space="preserve">исторических </w:t>
      </w:r>
      <w:r w:rsidRPr="008C736D">
        <w:rPr>
          <w:sz w:val="28"/>
          <w:szCs w:val="28"/>
        </w:rPr>
        <w:t>знаний и умений в новые ситуации взаимодействия с действительностью;</w:t>
      </w:r>
    </w:p>
    <w:p w14:paraId="7FFE1B57" w14:textId="77777777" w:rsidR="00B52196" w:rsidRPr="008C736D" w:rsidRDefault="00B52196" w:rsidP="00B52196">
      <w:pPr>
        <w:pStyle w:val="p4"/>
        <w:spacing w:before="0" w:beforeAutospacing="0" w:after="0" w:afterAutospacing="0"/>
        <w:ind w:left="709"/>
        <w:jc w:val="both"/>
        <w:rPr>
          <w:rStyle w:val="s1"/>
        </w:rPr>
      </w:pPr>
      <w:r>
        <w:rPr>
          <w:rStyle w:val="s1"/>
          <w:sz w:val="28"/>
          <w:szCs w:val="28"/>
        </w:rPr>
        <w:lastRenderedPageBreak/>
        <w:t xml:space="preserve">- </w:t>
      </w:r>
      <w:r w:rsidRPr="008C736D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</w:t>
      </w:r>
      <w:r>
        <w:rPr>
          <w:rStyle w:val="s1"/>
          <w:sz w:val="28"/>
          <w:szCs w:val="28"/>
        </w:rPr>
        <w:t xml:space="preserve"> на уроках истории</w:t>
      </w:r>
      <w:r w:rsidRPr="008C736D">
        <w:rPr>
          <w:rStyle w:val="s1"/>
          <w:sz w:val="28"/>
          <w:szCs w:val="28"/>
        </w:rPr>
        <w:t>;</w:t>
      </w:r>
    </w:p>
    <w:p w14:paraId="526BE060" w14:textId="77777777" w:rsidR="00B52196" w:rsidRDefault="00B52196" w:rsidP="00B52196">
      <w:pPr>
        <w:pStyle w:val="a5"/>
        <w:spacing w:before="0" w:after="0"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36D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14:paraId="0F8BA1D0" w14:textId="77777777" w:rsidR="00B52196" w:rsidRPr="008C736D" w:rsidRDefault="00B52196" w:rsidP="006B0014">
      <w:pPr>
        <w:pStyle w:val="a5"/>
        <w:spacing w:before="0" w:after="0" w:line="240" w:lineRule="auto"/>
        <w:ind w:left="708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 использование </w:t>
      </w:r>
      <w:r w:rsidRPr="008C736D">
        <w:rPr>
          <w:sz w:val="28"/>
          <w:szCs w:val="28"/>
        </w:rPr>
        <w:t xml:space="preserve">опор с детализацией в форме алгоритмов для конкретизации действий при самостоятельной работе. </w:t>
      </w:r>
    </w:p>
    <w:p w14:paraId="7ACB615B" w14:textId="77777777" w:rsidR="00B52196" w:rsidRDefault="00B52196" w:rsidP="006B001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762D41F" w14:textId="77777777" w:rsidR="00B52196" w:rsidRPr="004B0986" w:rsidRDefault="00B52196" w:rsidP="006B00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B0986">
        <w:rPr>
          <w:rFonts w:ascii="Times New Roman" w:hAnsi="Times New Roman"/>
          <w:b/>
          <w:sz w:val="28"/>
          <w:szCs w:val="28"/>
        </w:rPr>
        <w:t xml:space="preserve">в раздел </w:t>
      </w:r>
      <w:r w:rsidRPr="004B0986">
        <w:rPr>
          <w:rFonts w:ascii="Times New Roman" w:eastAsia="Times New Roman" w:hAnsi="Times New Roman"/>
          <w:b/>
          <w:sz w:val="28"/>
          <w:szCs w:val="28"/>
        </w:rPr>
        <w:t>«Описание ожидаемых результатов обучения»</w:t>
      </w:r>
    </w:p>
    <w:p w14:paraId="55709109" w14:textId="436F1070" w:rsidR="00B52196" w:rsidRPr="00EC77EE" w:rsidRDefault="00B52196" w:rsidP="006B00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7EE">
        <w:rPr>
          <w:rFonts w:ascii="Times New Roman" w:eastAsia="Times New Roman" w:hAnsi="Times New Roman" w:cs="Times New Roman"/>
          <w:i/>
          <w:sz w:val="28"/>
          <w:szCs w:val="28"/>
        </w:rPr>
        <w:t>Личностные и метапредметные</w:t>
      </w:r>
      <w:r w:rsidRPr="00EC7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7EE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EC77EE">
        <w:rPr>
          <w:rFonts w:ascii="Times New Roman" w:eastAsia="Times New Roman" w:hAnsi="Times New Roman" w:cs="Times New Roman"/>
          <w:sz w:val="28"/>
          <w:szCs w:val="28"/>
        </w:rPr>
        <w:t xml:space="preserve"> обучения соответствуют результатам достижения</w:t>
      </w:r>
      <w:r w:rsidR="006B00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77E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ФГОС ООО.</w:t>
      </w:r>
    </w:p>
    <w:p w14:paraId="5A78F610" w14:textId="77777777" w:rsidR="00B52196" w:rsidRDefault="00B52196" w:rsidP="006B0014">
      <w:pPr>
        <w:pStyle w:val="a3"/>
        <w:ind w:left="144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55DC5">
        <w:rPr>
          <w:rFonts w:ascii="Times New Roman" w:eastAsia="Times New Roman" w:hAnsi="Times New Roman"/>
          <w:i/>
          <w:sz w:val="28"/>
          <w:szCs w:val="28"/>
        </w:rPr>
        <w:t>Предметные результаты:</w:t>
      </w:r>
    </w:p>
    <w:p w14:paraId="6D849DF3" w14:textId="77777777" w:rsidR="00B52196" w:rsidRPr="002D12CE" w:rsidRDefault="00B52196" w:rsidP="006B0014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Предметные результаты по итогам </w:t>
      </w:r>
      <w:r w:rsidRPr="002D12CE">
        <w:rPr>
          <w:rFonts w:ascii="Times New Roman" w:hAnsi="Times New Roman"/>
          <w:b/>
          <w:color w:val="000000"/>
          <w:sz w:val="28"/>
          <w:szCs w:val="28"/>
        </w:rPr>
        <w:t>первого года</w:t>
      </w:r>
      <w:r w:rsidRPr="002D12CE">
        <w:rPr>
          <w:rFonts w:ascii="Times New Roman" w:hAnsi="Times New Roman"/>
          <w:color w:val="000000"/>
          <w:sz w:val="28"/>
          <w:szCs w:val="28"/>
        </w:rPr>
        <w:t xml:space="preserve"> изучения учебного предмета «История» </w:t>
      </w:r>
      <w:r w:rsidRPr="002D12CE">
        <w:rPr>
          <w:rFonts w:ascii="Times New Roman" w:hAnsi="Times New Roman"/>
          <w:color w:val="000000"/>
          <w:sz w:val="28"/>
          <w:szCs w:val="28"/>
          <w:lang w:eastAsia="ru-RU"/>
        </w:rPr>
        <w:t>должны отражать сформированность умений</w:t>
      </w:r>
      <w:r w:rsidRPr="002D12C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14:paraId="13AC60D3" w14:textId="12CCE917" w:rsidR="00B52196" w:rsidRPr="002D12CE" w:rsidRDefault="006B0014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196" w:rsidRPr="002D12CE">
        <w:rPr>
          <w:rFonts w:ascii="Times New Roman" w:hAnsi="Times New Roman"/>
          <w:sz w:val="28"/>
          <w:szCs w:val="28"/>
        </w:rPr>
        <w:t>пределять длительность исторических процессов, последовательность событий, явлений, процессов истории Древнего мира, соотносить изученные исторические события, явления, процессы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14:paraId="570B47B5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12CE">
        <w:rPr>
          <w:rFonts w:ascii="Times New Roman" w:hAnsi="Times New Roman"/>
          <w:b/>
          <w:color w:val="000000"/>
          <w:sz w:val="28"/>
          <w:szCs w:val="28"/>
        </w:rPr>
        <w:t>Первобытность</w:t>
      </w:r>
    </w:p>
    <w:p w14:paraId="66CAC86A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Появление «человека разумного». Появление человеческих рас. Возникновение религии и искусства. Переход от присваивающего хозяйства к производящему. Появление ремесла. Возникновение имущественного и социального неравенства. </w:t>
      </w:r>
    </w:p>
    <w:p w14:paraId="0C77664C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12CE">
        <w:rPr>
          <w:rFonts w:ascii="Times New Roman" w:hAnsi="Times New Roman"/>
          <w:b/>
          <w:color w:val="000000"/>
          <w:sz w:val="28"/>
          <w:szCs w:val="28"/>
        </w:rPr>
        <w:t>Древний Восток</w:t>
      </w:r>
    </w:p>
    <w:p w14:paraId="5B9C38A4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Зарождение первых цивилизаций на берегах великих рек.</w:t>
      </w:r>
    </w:p>
    <w:p w14:paraId="1335CCEA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Древний Египет. Образование единого царства. Фараон-реформатор Эхнатон. Военные походы и завоевания фараонов.</w:t>
      </w:r>
    </w:p>
    <w:p w14:paraId="1202DE9D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Древняя Месопотамия. Шумерские города-государства.</w:t>
      </w:r>
    </w:p>
    <w:p w14:paraId="1322E9F4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Финикия. Развитие ремесел и торговли. Морская торговля и пиратство. Финикийская колонизация Средиземноморья. </w:t>
      </w:r>
    </w:p>
    <w:p w14:paraId="3D7602F8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Древняя Палестина. Еврейское государство и его цари.</w:t>
      </w:r>
    </w:p>
    <w:p w14:paraId="735CA8F3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Ассирия. Начало обработки железа. Завоевания ассирийских царей. Падение Ассирии.</w:t>
      </w:r>
    </w:p>
    <w:p w14:paraId="44CA6FB5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Великие царства Западной Азии: Лидия, Мидия,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Нововавилонское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 xml:space="preserve"> царство. Падение Вавилона. </w:t>
      </w:r>
    </w:p>
    <w:p w14:paraId="252C4F4B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Персидская держава. Военные походы персидских царей. </w:t>
      </w:r>
    </w:p>
    <w:p w14:paraId="2FEAB03C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Древняя Индия. Возникновение буддизма. Объединение Индии царем Ашокой. </w:t>
      </w:r>
    </w:p>
    <w:p w14:paraId="5977CC48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Древний Китай. Объединение Китая при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Цинь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Шихуане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 xml:space="preserve">. Империи Цинь и Хань. Конфуций и его учение. </w:t>
      </w:r>
    </w:p>
    <w:p w14:paraId="63E4C1DE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12CE">
        <w:rPr>
          <w:rFonts w:ascii="Times New Roman" w:hAnsi="Times New Roman"/>
          <w:b/>
          <w:color w:val="000000"/>
          <w:sz w:val="28"/>
          <w:szCs w:val="28"/>
        </w:rPr>
        <w:t>Древняя Греция</w:t>
      </w:r>
    </w:p>
    <w:p w14:paraId="59EE4813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Хронология античного мира. </w:t>
      </w:r>
    </w:p>
    <w:p w14:paraId="254FE65B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lastRenderedPageBreak/>
        <w:t xml:space="preserve">Древнейшие государства на Крите. Государства ахейской Греции (Микены,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Тиринф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>). Троянская война. Дорийское завоевание Греции.</w:t>
      </w:r>
    </w:p>
    <w:p w14:paraId="054508A7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Возникновение полисов – городов-государств. Развитие земледелия и ремесла. Утверждение демократии в Афинском полисе. Древняя Спарта. </w:t>
      </w:r>
    </w:p>
    <w:p w14:paraId="4469AF1B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Греческая колонизация побережья Средиземного и Черного морей. </w:t>
      </w:r>
    </w:p>
    <w:p w14:paraId="256F80BE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Греко-Персидские войны. Расцвет древнегреческой демократии. </w:t>
      </w:r>
    </w:p>
    <w:p w14:paraId="41AABC02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Пелопонесские войны. Междоусобные войны греческих полисов и их ослабление. Возвышение Македонии. Подчинение греческих полисов Македонии.</w:t>
      </w:r>
    </w:p>
    <w:p w14:paraId="4DFB8167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Походы Александра Македонского. Распад державы Александра Македонского. </w:t>
      </w:r>
    </w:p>
    <w:p w14:paraId="44A01CBE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12CE">
        <w:rPr>
          <w:rFonts w:ascii="Times New Roman" w:hAnsi="Times New Roman"/>
          <w:b/>
          <w:color w:val="000000"/>
          <w:sz w:val="28"/>
          <w:szCs w:val="28"/>
        </w:rPr>
        <w:t>Древний Рим</w:t>
      </w:r>
    </w:p>
    <w:p w14:paraId="4D7B7413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Основание Рима. Рим эпохи царей. Римская республика. </w:t>
      </w:r>
    </w:p>
    <w:p w14:paraId="1420C895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Завоевание Италии Римом. Войны с Карфагеном. Завоевание Греции и Македонии Римом. Реформы братьев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Гракхов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>. Восстание Спартака.</w:t>
      </w:r>
    </w:p>
    <w:p w14:paraId="48BBC123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Гражданские войны в Риме. Борьба полководцев за единоличную власть. Гай Юлий Цезарь. Установление пожизненной диктатуры. </w:t>
      </w:r>
    </w:p>
    <w:p w14:paraId="65ED40B7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Римская империя. Установление единовластия Октавиана Августа. Политика преемников Августа. </w:t>
      </w:r>
    </w:p>
    <w:p w14:paraId="59D8A6FD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Возникновение христианства. Исторические свидетельства об Иисусе Христе. Формирование Церкви. Преследования христиан римскими властями.</w:t>
      </w:r>
    </w:p>
    <w:p w14:paraId="678B1113" w14:textId="77777777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Расцвет империи во II в. Возникновение и развитие колоната.</w:t>
      </w:r>
    </w:p>
    <w:p w14:paraId="5D1AE596" w14:textId="39B7A4CC" w:rsidR="00B52196" w:rsidRPr="002D12CE" w:rsidRDefault="00B52196" w:rsidP="00B52196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Поздняя империя. Константин Великий. Изменение в положении христианской Церкви во времена императора Константина. Разделение империи на Западную и Восточную. Великое переселение народов. Падение Западной Римской империи</w:t>
      </w:r>
      <w:r w:rsidR="006B0014">
        <w:rPr>
          <w:rFonts w:ascii="Times New Roman" w:hAnsi="Times New Roman"/>
          <w:color w:val="000000"/>
          <w:sz w:val="28"/>
          <w:szCs w:val="28"/>
        </w:rPr>
        <w:t>;</w:t>
      </w:r>
    </w:p>
    <w:p w14:paraId="6BE6839B" w14:textId="2E2832EC" w:rsidR="00B52196" w:rsidRPr="002D12CE" w:rsidRDefault="006B0014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196" w:rsidRPr="002D12CE">
        <w:rPr>
          <w:rFonts w:ascii="Times New Roman" w:hAnsi="Times New Roman"/>
          <w:sz w:val="28"/>
          <w:szCs w:val="28"/>
        </w:rPr>
        <w:t>бъяснять смысл изученных исторических понятий и терминов по истории Древнего мира, в том числе:</w:t>
      </w:r>
    </w:p>
    <w:p w14:paraId="0553C287" w14:textId="77777777" w:rsidR="00B52196" w:rsidRPr="002D12CE" w:rsidRDefault="00B52196" w:rsidP="00B5219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Древний Египет: фараон, чиновники, подданные, пирамиды, храмы, жрецы; </w:t>
      </w:r>
    </w:p>
    <w:p w14:paraId="795A7A33" w14:textId="77777777" w:rsidR="00B52196" w:rsidRPr="002D12CE" w:rsidRDefault="00B52196" w:rsidP="00B5219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Древняя Месопотамия: восточная деспотия; </w:t>
      </w:r>
    </w:p>
    <w:p w14:paraId="1F0EE978" w14:textId="77777777" w:rsidR="00B52196" w:rsidRPr="002D12CE" w:rsidRDefault="00B52196" w:rsidP="00B5219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Древняя Палестина: Библейские пророки, Ветхозаветные сказания;</w:t>
      </w:r>
    </w:p>
    <w:p w14:paraId="1A1F6CA6" w14:textId="77777777" w:rsidR="00B52196" w:rsidRPr="002D12CE" w:rsidRDefault="00B52196" w:rsidP="00B5219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Древняя Индия: </w:t>
      </w:r>
      <w:proofErr w:type="spellStart"/>
      <w:r w:rsidRPr="002D12CE">
        <w:rPr>
          <w:rFonts w:ascii="Times New Roman" w:hAnsi="Times New Roman"/>
          <w:color w:val="000000"/>
          <w:sz w:val="28"/>
          <w:szCs w:val="28"/>
        </w:rPr>
        <w:t>варны</w:t>
      </w:r>
      <w:proofErr w:type="spellEnd"/>
      <w:r w:rsidRPr="002D12CE">
        <w:rPr>
          <w:rFonts w:ascii="Times New Roman" w:hAnsi="Times New Roman"/>
          <w:color w:val="000000"/>
          <w:sz w:val="28"/>
          <w:szCs w:val="28"/>
        </w:rPr>
        <w:t>, касты;</w:t>
      </w:r>
    </w:p>
    <w:p w14:paraId="4297DDCB" w14:textId="77777777" w:rsidR="00B52196" w:rsidRPr="002D12CE" w:rsidRDefault="00B52196" w:rsidP="00B5219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 xml:space="preserve">Древний Китай: Великая Китайская стена, великий шелковый путь; </w:t>
      </w:r>
    </w:p>
    <w:p w14:paraId="57248525" w14:textId="77777777" w:rsidR="00B52196" w:rsidRPr="002D12CE" w:rsidRDefault="00B52196" w:rsidP="00B5219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2CE">
        <w:rPr>
          <w:rFonts w:ascii="Times New Roman" w:hAnsi="Times New Roman"/>
          <w:color w:val="000000"/>
          <w:sz w:val="28"/>
          <w:szCs w:val="28"/>
        </w:rPr>
        <w:t>Древняя Греция: полис, Законы Солона, спартанское воспитание, эллинизм, эллинистические государства Востока;</w:t>
      </w:r>
    </w:p>
    <w:p w14:paraId="2F14B276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Древний Рим: этруски, патриции и плебеи, </w:t>
      </w:r>
      <w:r w:rsidRPr="002D12CE">
        <w:rPr>
          <w:rFonts w:ascii="Times New Roman" w:hAnsi="Times New Roman"/>
          <w:color w:val="000000"/>
          <w:sz w:val="28"/>
          <w:szCs w:val="28"/>
        </w:rPr>
        <w:t>Евангелия, апостолы, варвары;</w:t>
      </w:r>
    </w:p>
    <w:p w14:paraId="480F206C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корректно использовать изученные понятия и термины в рассказе о событиях, явлениях и процессах, деятелях истории Древнего мира, в том числе описывать</w:t>
      </w:r>
    </w:p>
    <w:p w14:paraId="075BBAFC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родовую и соседскую общины, орудия труда, занятия первобытного человека;</w:t>
      </w:r>
    </w:p>
    <w:p w14:paraId="652110AA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14:paraId="40892FA9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lastRenderedPageBreak/>
        <w:t xml:space="preserve">знания и изобретения шумеров, Древний Вавилон, законы царя Хаммурапи, богов и храмы Древней Месопотамии; </w:t>
      </w:r>
    </w:p>
    <w:p w14:paraId="69F6416E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природные условия и занятия жителей Финикии, древнейший финикийский алфавит;</w:t>
      </w:r>
    </w:p>
    <w:p w14:paraId="27390D67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религию древних евреев; </w:t>
      </w:r>
    </w:p>
    <w:p w14:paraId="52C3E63C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культурные сокровища Ниневии; знаменитые сооружения Вавилона; </w:t>
      </w:r>
    </w:p>
    <w:p w14:paraId="40646004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организацию управления Персидской державой, религию древних персов; </w:t>
      </w:r>
    </w:p>
    <w:p w14:paraId="65C45996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природу и население, общественное устройство Древней Индии; </w:t>
      </w:r>
    </w:p>
    <w:p w14:paraId="38ADAB0E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условия жизни и хозяйственную деятельность населения Древнего Китая, устройство китайских империй, знания, изобретения и открытия древних китайцев; </w:t>
      </w:r>
    </w:p>
    <w:p w14:paraId="79881093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карту античного мира, основные области расселения древних греков (эллинов); условия жизни и занятия населения Древней Греции, богов и героев древних греков, поэмы </w:t>
      </w:r>
      <w:r w:rsidRPr="002D12CE">
        <w:rPr>
          <w:rFonts w:ascii="Times New Roman" w:hAnsi="Times New Roman"/>
          <w:color w:val="000000"/>
          <w:sz w:val="28"/>
          <w:szCs w:val="28"/>
        </w:rPr>
        <w:t xml:space="preserve">«Илиада» и «Одиссея» Гомера, </w:t>
      </w:r>
      <w:r w:rsidRPr="002D12CE">
        <w:rPr>
          <w:rFonts w:ascii="Times New Roman" w:hAnsi="Times New Roman"/>
          <w:sz w:val="28"/>
          <w:szCs w:val="28"/>
        </w:rPr>
        <w:t>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14:paraId="73F0C518" w14:textId="77777777" w:rsidR="00B52196" w:rsidRPr="002D12CE" w:rsidRDefault="00B52196" w:rsidP="00B5219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природу и население древней Италии, занятия населения, управление и законы римской республики, римскую армию,  рабство в Древнем Риме, культуру Древнего Рима и верования древних римлян;</w:t>
      </w:r>
      <w:r w:rsidRPr="002D12CE">
        <w:rPr>
          <w:rFonts w:ascii="Times New Roman" w:hAnsi="Times New Roman"/>
          <w:color w:val="000000"/>
          <w:sz w:val="28"/>
          <w:szCs w:val="28"/>
        </w:rPr>
        <w:t xml:space="preserve"> общины христиан. </w:t>
      </w:r>
    </w:p>
    <w:p w14:paraId="76C626EC" w14:textId="77777777" w:rsidR="00B52196" w:rsidRPr="005731A1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использовать «ленту времени», хронологические и синхронистические </w:t>
      </w:r>
      <w:r w:rsidRPr="005731A1">
        <w:rPr>
          <w:rFonts w:ascii="Times New Roman" w:hAnsi="Times New Roman"/>
          <w:sz w:val="28"/>
          <w:szCs w:val="28"/>
        </w:rPr>
        <w:t>таблицы в процессе изучения истории Древнего мира;</w:t>
      </w:r>
    </w:p>
    <w:p w14:paraId="2AD019A8" w14:textId="77777777" w:rsidR="00B52196" w:rsidRPr="005731A1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31A1">
        <w:rPr>
          <w:rFonts w:ascii="Times New Roman" w:hAnsi="Times New Roman"/>
          <w:sz w:val="28"/>
          <w:szCs w:val="28"/>
        </w:rPr>
        <w:t>читать и использовать для получения информации историческую карту/схему; соотносить информацию тематических, общих, обзорных исторических карт по истории Древнего мира; заполнять контурную карту, используя атлас и другие источники информации (при наличии возможности);</w:t>
      </w:r>
    </w:p>
    <w:p w14:paraId="0C75077E" w14:textId="77777777" w:rsidR="00B52196" w:rsidRPr="005731A1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31A1">
        <w:rPr>
          <w:rFonts w:ascii="Times New Roman" w:hAnsi="Times New Roman"/>
          <w:sz w:val="28"/>
          <w:szCs w:val="28"/>
        </w:rPr>
        <w:t>различать разные типы исторических источников по истории Древнего мира;</w:t>
      </w:r>
    </w:p>
    <w:p w14:paraId="00AD2EDD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осуществлять комментированное чтение адаптированного исторического источника по истории Древнего мира; привлекать дополнительную информацию для пояснения терминов, используемых в письменном историческом источнике;</w:t>
      </w:r>
    </w:p>
    <w:p w14:paraId="0EEB8FB5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определять на основе информации, представленной в письменном историческом источнике, период истории Древнего мира, к которому он относится, страну, где он был создан; </w:t>
      </w:r>
    </w:p>
    <w:p w14:paraId="7DF4C7CD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группировать (систематизировать, обобщать) отдельные элементы знания по истории Древнего мира по определенным признакам по предложенному образцу, составлять таблицы и схемы;</w:t>
      </w:r>
    </w:p>
    <w:p w14:paraId="32A1FFE4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проводить атрибуцию изобразительной наглядности;</w:t>
      </w:r>
    </w:p>
    <w:p w14:paraId="0BE2AC2B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отвечать на вопросы по освоенному учебному материалу истории Древнего мира, предполагающие воспроизведение, уточнение, понимание; </w:t>
      </w:r>
    </w:p>
    <w:p w14:paraId="11F39509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составлять по заданию и предложенному образцу простой план изучаемой темы по истории Древнего мира;</w:t>
      </w:r>
    </w:p>
    <w:p w14:paraId="48A94293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lastRenderedPageBreak/>
        <w:t>выделять по предложенному образцу существенные признаки исторических событий (явлений, процессов) истории Древнего мира;</w:t>
      </w:r>
    </w:p>
    <w:p w14:paraId="206BE61C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 xml:space="preserve">устанавливать по предложенному алгоритму причинно-следственные, пространственные, </w:t>
      </w:r>
      <w:proofErr w:type="spellStart"/>
      <w:r w:rsidRPr="002D12CE">
        <w:rPr>
          <w:rFonts w:ascii="Times New Roman" w:hAnsi="Times New Roman"/>
          <w:sz w:val="28"/>
          <w:szCs w:val="28"/>
        </w:rPr>
        <w:t>временны́е</w:t>
      </w:r>
      <w:proofErr w:type="spellEnd"/>
      <w:r w:rsidRPr="002D12CE">
        <w:rPr>
          <w:rFonts w:ascii="Times New Roman" w:hAnsi="Times New Roman"/>
          <w:sz w:val="28"/>
          <w:szCs w:val="28"/>
        </w:rPr>
        <w:t xml:space="preserve"> связи исторических событий, явлений, процессов истории Древнего мира;</w:t>
      </w:r>
    </w:p>
    <w:p w14:paraId="66677871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сравнивать по предложенному образцу исторические события, явления, процессы в истории Древнего мира, представленные в учебном тексте по предложенным критериям (2–3 критерия), оформлять результаты сравнения в виде сравнительной таблицы, на основе сравнения делать вывод;</w:t>
      </w:r>
    </w:p>
    <w:p w14:paraId="2A8470B4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по истории Древнего мира;</w:t>
      </w:r>
    </w:p>
    <w:p w14:paraId="35E46137" w14:textId="77777777" w:rsidR="00B52196" w:rsidRPr="002D12CE" w:rsidRDefault="00B52196" w:rsidP="00B5219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12CE">
        <w:rPr>
          <w:rFonts w:ascii="Times New Roman" w:hAnsi="Times New Roman"/>
          <w:sz w:val="28"/>
          <w:szCs w:val="28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14:paraId="15723AD3" w14:textId="77777777" w:rsidR="00B52196" w:rsidRPr="002D12CE" w:rsidRDefault="00B52196" w:rsidP="00B5219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75AD6" w14:textId="77777777" w:rsidR="00B52196" w:rsidRPr="004B0986" w:rsidRDefault="00B52196" w:rsidP="00B5219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4B0986">
        <w:rPr>
          <w:rFonts w:ascii="Times New Roman" w:hAnsi="Times New Roman"/>
          <w:b/>
          <w:sz w:val="28"/>
          <w:szCs w:val="28"/>
        </w:rPr>
        <w:t xml:space="preserve">в раздел </w:t>
      </w:r>
      <w:r w:rsidRPr="004B0986">
        <w:rPr>
          <w:rFonts w:ascii="Times New Roman" w:hAnsi="Times New Roman"/>
          <w:b/>
          <w:bCs/>
          <w:sz w:val="28"/>
          <w:szCs w:val="28"/>
        </w:rPr>
        <w:t xml:space="preserve">«Подходы к оцениванию планируемых результатов </w:t>
      </w:r>
      <w:r w:rsidRPr="004B0986">
        <w:rPr>
          <w:rFonts w:ascii="Times New Roman" w:eastAsia="Times New Roman" w:hAnsi="Times New Roman"/>
          <w:b/>
          <w:sz w:val="28"/>
          <w:szCs w:val="28"/>
        </w:rPr>
        <w:t>обучения»</w:t>
      </w:r>
    </w:p>
    <w:p w14:paraId="7E74A7B1" w14:textId="6274F688" w:rsidR="00B52196" w:rsidRPr="008142BD" w:rsidRDefault="00B52196" w:rsidP="00B5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2BD">
        <w:rPr>
          <w:rFonts w:ascii="Times New Roman" w:hAnsi="Times New Roman" w:cs="Times New Roman"/>
          <w:sz w:val="28"/>
          <w:szCs w:val="28"/>
        </w:rPr>
        <w:t xml:space="preserve">При оценивании планируемых результатов обучения </w:t>
      </w:r>
      <w:r>
        <w:rPr>
          <w:rFonts w:ascii="Times New Roman" w:hAnsi="Times New Roman" w:cs="Times New Roman"/>
          <w:sz w:val="28"/>
          <w:szCs w:val="28"/>
        </w:rPr>
        <w:t xml:space="preserve">истории у </w:t>
      </w:r>
      <w:r w:rsidRPr="008142BD">
        <w:rPr>
          <w:rFonts w:ascii="Times New Roman" w:hAnsi="Times New Roman" w:cs="Times New Roman"/>
          <w:sz w:val="28"/>
          <w:szCs w:val="28"/>
        </w:rPr>
        <w:t>учащихся с НОДА необходимо учитывать такие индивидуальные особенности их развития, как: уровень развития моторики рук, уровень владения устной экспрессивной речью, уровень развития работоспособности на уроке (истощаемость центральной нервной системы). Исходя из этого, учитель использует для учащихся индивидуальные формы контроля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8142BD">
        <w:rPr>
          <w:rFonts w:ascii="Times New Roman" w:hAnsi="Times New Roman" w:cs="Times New Roman"/>
          <w:sz w:val="28"/>
          <w:szCs w:val="28"/>
        </w:rPr>
        <w:t xml:space="preserve">. При сниженной работоспособности, выраженных нарушений моторики рук возможно увеличение время для выполнения контрольных, самостоятельных и практических работ. Контрольные, самостоятельные и практические работы при необходимости могут предлагаться с использованием электронных систем тестирования, интерактивных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8142BD">
        <w:rPr>
          <w:rFonts w:ascii="Times New Roman" w:hAnsi="Times New Roman" w:cs="Times New Roman"/>
          <w:sz w:val="28"/>
          <w:szCs w:val="28"/>
        </w:rPr>
        <w:t xml:space="preserve">карт, виртуальных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8142BD">
        <w:rPr>
          <w:rFonts w:ascii="Times New Roman" w:hAnsi="Times New Roman" w:cs="Times New Roman"/>
          <w:sz w:val="28"/>
          <w:szCs w:val="28"/>
        </w:rPr>
        <w:t>лабораторий, иного программного обеспечения, обеспечивающий персонифицированный учет учебных достижений обучающихся. Текущий контроль в форме устного опроса при низком качестве устной экспрессивной речи учащихся необходимо заменять письменными формами.</w:t>
      </w:r>
    </w:p>
    <w:p w14:paraId="5C523D57" w14:textId="77777777" w:rsidR="00B52196" w:rsidRPr="004B0986" w:rsidRDefault="00B52196" w:rsidP="00B5219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4B0986">
        <w:rPr>
          <w:rFonts w:ascii="Times New Roman" w:hAnsi="Times New Roman"/>
          <w:b/>
          <w:sz w:val="28"/>
          <w:szCs w:val="28"/>
        </w:rPr>
        <w:t xml:space="preserve">в раздел </w:t>
      </w:r>
      <w:r w:rsidRPr="004B0986">
        <w:rPr>
          <w:rFonts w:ascii="Times New Roman" w:hAnsi="Times New Roman"/>
          <w:b/>
          <w:bCs/>
          <w:sz w:val="28"/>
          <w:szCs w:val="28"/>
        </w:rPr>
        <w:t>«Специальные условия реализации дисциплины»</w:t>
      </w:r>
    </w:p>
    <w:p w14:paraId="5A081F2D" w14:textId="34B05F1A" w:rsidR="00B52196" w:rsidRPr="004B0986" w:rsidRDefault="00B52196" w:rsidP="00B52196">
      <w:pPr>
        <w:pStyle w:val="a3"/>
        <w:numPr>
          <w:ilvl w:val="0"/>
          <w:numId w:val="7"/>
        </w:numPr>
        <w:spacing w:after="200" w:line="259" w:lineRule="auto"/>
        <w:ind w:left="782" w:hanging="357"/>
        <w:jc w:val="both"/>
        <w:rPr>
          <w:rFonts w:ascii="Times New Roman" w:hAnsi="Times New Roman"/>
          <w:sz w:val="28"/>
          <w:szCs w:val="28"/>
        </w:rPr>
      </w:pPr>
      <w:r w:rsidRPr="004B0986">
        <w:rPr>
          <w:rFonts w:ascii="Times New Roman" w:hAnsi="Times New Roman"/>
          <w:kern w:val="2"/>
          <w:sz w:val="28"/>
          <w:szCs w:val="28"/>
        </w:rPr>
        <w:t>Необходимо предусмотреть наличие персональных компьютеров, технических приспособлений (специальн</w:t>
      </w:r>
      <w:r w:rsidR="00AA0AC7">
        <w:rPr>
          <w:rFonts w:ascii="Times New Roman" w:hAnsi="Times New Roman"/>
          <w:kern w:val="2"/>
          <w:sz w:val="28"/>
          <w:szCs w:val="28"/>
        </w:rPr>
        <w:t>ой</w:t>
      </w:r>
      <w:r w:rsidRPr="004B0986">
        <w:rPr>
          <w:rFonts w:ascii="Times New Roman" w:hAnsi="Times New Roman"/>
          <w:kern w:val="2"/>
          <w:sz w:val="28"/>
          <w:szCs w:val="28"/>
        </w:rPr>
        <w:t xml:space="preserve"> клавиатур</w:t>
      </w:r>
      <w:r w:rsidR="00AA0AC7">
        <w:rPr>
          <w:rFonts w:ascii="Times New Roman" w:hAnsi="Times New Roman"/>
          <w:kern w:val="2"/>
          <w:sz w:val="28"/>
          <w:szCs w:val="28"/>
        </w:rPr>
        <w:t>ы</w:t>
      </w:r>
      <w:r w:rsidRPr="004B0986">
        <w:rPr>
          <w:rFonts w:ascii="Times New Roman" w:hAnsi="Times New Roman"/>
          <w:kern w:val="2"/>
          <w:sz w:val="28"/>
          <w:szCs w:val="28"/>
        </w:rPr>
        <w:t>, различного вида контактор</w:t>
      </w:r>
      <w:r w:rsidR="00AA0AC7">
        <w:rPr>
          <w:rFonts w:ascii="Times New Roman" w:hAnsi="Times New Roman"/>
          <w:kern w:val="2"/>
          <w:sz w:val="28"/>
          <w:szCs w:val="28"/>
        </w:rPr>
        <w:t>ов</w:t>
      </w:r>
      <w:r w:rsidRPr="004B0986">
        <w:rPr>
          <w:rFonts w:ascii="Times New Roman" w:hAnsi="Times New Roman"/>
          <w:kern w:val="2"/>
          <w:sz w:val="28"/>
          <w:szCs w:val="28"/>
        </w:rPr>
        <w:t>, заменяющи</w:t>
      </w:r>
      <w:r w:rsidR="00AA0AC7">
        <w:rPr>
          <w:rFonts w:ascii="Times New Roman" w:hAnsi="Times New Roman"/>
          <w:kern w:val="2"/>
          <w:sz w:val="28"/>
          <w:szCs w:val="28"/>
        </w:rPr>
        <w:t>х</w:t>
      </w:r>
      <w:r w:rsidRPr="004B0986">
        <w:rPr>
          <w:rFonts w:ascii="Times New Roman" w:hAnsi="Times New Roman"/>
          <w:kern w:val="2"/>
          <w:sz w:val="28"/>
          <w:szCs w:val="28"/>
        </w:rPr>
        <w:t xml:space="preserve"> мышь, джойстик</w:t>
      </w:r>
      <w:r w:rsidR="00AA0AC7">
        <w:rPr>
          <w:rFonts w:ascii="Times New Roman" w:hAnsi="Times New Roman"/>
          <w:kern w:val="2"/>
          <w:sz w:val="28"/>
          <w:szCs w:val="28"/>
        </w:rPr>
        <w:t>ов</w:t>
      </w:r>
      <w:r w:rsidRPr="004B0986">
        <w:rPr>
          <w:rFonts w:ascii="Times New Roman" w:hAnsi="Times New Roman"/>
          <w:kern w:val="2"/>
          <w:sz w:val="28"/>
          <w:szCs w:val="28"/>
        </w:rPr>
        <w:t>, трекбол</w:t>
      </w:r>
      <w:r w:rsidR="00AA0AC7">
        <w:rPr>
          <w:rFonts w:ascii="Times New Roman" w:hAnsi="Times New Roman"/>
          <w:kern w:val="2"/>
          <w:sz w:val="28"/>
          <w:szCs w:val="28"/>
        </w:rPr>
        <w:t>ов</w:t>
      </w:r>
      <w:r w:rsidRPr="004B0986">
        <w:rPr>
          <w:rFonts w:ascii="Times New Roman" w:hAnsi="Times New Roman"/>
          <w:kern w:val="2"/>
          <w:sz w:val="28"/>
          <w:szCs w:val="28"/>
        </w:rPr>
        <w:t>, сенсорны</w:t>
      </w:r>
      <w:r w:rsidR="00AA0AC7">
        <w:rPr>
          <w:rFonts w:ascii="Times New Roman" w:hAnsi="Times New Roman"/>
          <w:kern w:val="2"/>
          <w:sz w:val="28"/>
          <w:szCs w:val="28"/>
        </w:rPr>
        <w:t>х</w:t>
      </w:r>
      <w:r w:rsidRPr="004B0986">
        <w:rPr>
          <w:rFonts w:ascii="Times New Roman" w:hAnsi="Times New Roman"/>
          <w:kern w:val="2"/>
          <w:sz w:val="28"/>
          <w:szCs w:val="28"/>
        </w:rPr>
        <w:t xml:space="preserve"> планшет</w:t>
      </w:r>
      <w:r w:rsidR="00AA0AC7">
        <w:rPr>
          <w:rFonts w:ascii="Times New Roman" w:hAnsi="Times New Roman"/>
          <w:kern w:val="2"/>
          <w:sz w:val="28"/>
          <w:szCs w:val="28"/>
        </w:rPr>
        <w:t>ов</w:t>
      </w:r>
      <w:r w:rsidRPr="004B0986">
        <w:rPr>
          <w:rFonts w:ascii="Times New Roman" w:hAnsi="Times New Roman"/>
          <w:kern w:val="2"/>
          <w:sz w:val="28"/>
          <w:szCs w:val="28"/>
        </w:rPr>
        <w:t>).</w:t>
      </w:r>
    </w:p>
    <w:p w14:paraId="04A0E2C2" w14:textId="77777777" w:rsidR="00B52196" w:rsidRPr="004B0986" w:rsidRDefault="00B52196" w:rsidP="00B52196">
      <w:pPr>
        <w:pStyle w:val="a3"/>
        <w:widowControl w:val="0"/>
        <w:numPr>
          <w:ilvl w:val="0"/>
          <w:numId w:val="7"/>
        </w:numPr>
        <w:spacing w:line="259" w:lineRule="auto"/>
        <w:ind w:left="782" w:hanging="35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</w:t>
      </w:r>
      <w:r w:rsidRPr="004B0986">
        <w:rPr>
          <w:rFonts w:ascii="Times New Roman" w:hAnsi="Times New Roman"/>
          <w:kern w:val="2"/>
          <w:sz w:val="28"/>
          <w:szCs w:val="28"/>
        </w:rPr>
        <w:t>олжны быть созданы условия для функционирования современной информационно-образовательной среды</w:t>
      </w:r>
      <w:r>
        <w:rPr>
          <w:rFonts w:ascii="Times New Roman" w:hAnsi="Times New Roman"/>
          <w:kern w:val="2"/>
          <w:sz w:val="28"/>
          <w:szCs w:val="28"/>
        </w:rPr>
        <w:t xml:space="preserve"> по истории</w:t>
      </w:r>
      <w:r w:rsidRPr="004B0986">
        <w:rPr>
          <w:rFonts w:ascii="Times New Roman" w:hAnsi="Times New Roman"/>
          <w:kern w:val="2"/>
          <w:sz w:val="28"/>
          <w:szCs w:val="28"/>
        </w:rPr>
        <w:t xml:space="preserve">, включающей </w:t>
      </w:r>
      <w:r w:rsidRPr="004B0986">
        <w:rPr>
          <w:rFonts w:ascii="Times New Roman" w:hAnsi="Times New Roman"/>
          <w:kern w:val="2"/>
          <w:sz w:val="28"/>
          <w:szCs w:val="28"/>
        </w:rPr>
        <w:lastRenderedPageBreak/>
        <w:t xml:space="preserve">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</w:t>
      </w:r>
      <w:proofErr w:type="spellStart"/>
      <w:r w:rsidRPr="004B0986">
        <w:rPr>
          <w:rFonts w:ascii="Times New Roman" w:hAnsi="Times New Roman"/>
          <w:kern w:val="2"/>
          <w:sz w:val="28"/>
          <w:szCs w:val="28"/>
        </w:rPr>
        <w:t>флеш</w:t>
      </w:r>
      <w:proofErr w:type="spellEnd"/>
      <w:r w:rsidRPr="004B0986">
        <w:rPr>
          <w:rFonts w:ascii="Times New Roman" w:hAnsi="Times New Roman"/>
          <w:kern w:val="2"/>
          <w:sz w:val="28"/>
          <w:szCs w:val="28"/>
        </w:rPr>
        <w:t xml:space="preserve">-тренажеров, инструментов </w:t>
      </w:r>
      <w:proofErr w:type="spellStart"/>
      <w:r w:rsidRPr="004B0986">
        <w:rPr>
          <w:rFonts w:ascii="Times New Roman" w:hAnsi="Times New Roman"/>
          <w:kern w:val="2"/>
          <w:sz w:val="28"/>
          <w:szCs w:val="28"/>
        </w:rPr>
        <w:t>Wiki</w:t>
      </w:r>
      <w:proofErr w:type="spellEnd"/>
      <w:r w:rsidRPr="004B0986">
        <w:rPr>
          <w:rFonts w:ascii="Times New Roman" w:hAnsi="Times New Roman"/>
          <w:kern w:val="2"/>
          <w:sz w:val="28"/>
          <w:szCs w:val="28"/>
        </w:rPr>
        <w:t>, цифровых видео материалов и др.), обеспечивающих достижение каждым обучающимся с НОДА максимально возможных для него результатов обучения.</w:t>
      </w:r>
    </w:p>
    <w:p w14:paraId="2B27E50D" w14:textId="77777777" w:rsidR="00B52196" w:rsidRPr="00EC77EE" w:rsidRDefault="00B52196" w:rsidP="00B5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ADC85" w14:textId="77777777" w:rsidR="00B52196" w:rsidRPr="00EC77EE" w:rsidRDefault="00B52196" w:rsidP="00B5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AA804" w14:textId="77777777" w:rsidR="00B52196" w:rsidRDefault="00B52196" w:rsidP="00B5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4C8928" w14:textId="77777777" w:rsidR="00B52196" w:rsidRDefault="00B52196" w:rsidP="00B52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685FF" w14:textId="77777777" w:rsidR="00B52196" w:rsidRDefault="00B52196" w:rsidP="00B52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F3F8A" w14:textId="77777777" w:rsidR="00B52196" w:rsidRDefault="00B52196" w:rsidP="00B52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53194" w14:textId="77777777" w:rsidR="00B52196" w:rsidRDefault="00B52196" w:rsidP="00B52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DE31" w14:textId="77777777" w:rsidR="00B52196" w:rsidRDefault="00B52196" w:rsidP="00B52196">
      <w:pPr>
        <w:rPr>
          <w:rFonts w:ascii="Times New Roman" w:hAnsi="Times New Roman" w:cs="Times New Roman"/>
          <w:b/>
          <w:sz w:val="28"/>
          <w:szCs w:val="28"/>
        </w:rPr>
      </w:pPr>
    </w:p>
    <w:sectPr w:rsidR="00B521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09790" w14:textId="77777777" w:rsidR="00D95E26" w:rsidRDefault="00D95E26">
      <w:pPr>
        <w:spacing w:after="0" w:line="240" w:lineRule="auto"/>
      </w:pPr>
      <w:r>
        <w:separator/>
      </w:r>
    </w:p>
  </w:endnote>
  <w:endnote w:type="continuationSeparator" w:id="0">
    <w:p w14:paraId="045F82C3" w14:textId="77777777" w:rsidR="00D95E26" w:rsidRDefault="00D9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BEA46" w14:textId="77777777" w:rsidR="005731A1" w:rsidRDefault="0018702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F77">
      <w:rPr>
        <w:noProof/>
      </w:rPr>
      <w:t>6</w:t>
    </w:r>
    <w:r>
      <w:rPr>
        <w:noProof/>
      </w:rPr>
      <w:fldChar w:fldCharType="end"/>
    </w:r>
  </w:p>
  <w:p w14:paraId="7D677F8E" w14:textId="77777777" w:rsidR="005731A1" w:rsidRDefault="00D95E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92B8" w14:textId="77777777" w:rsidR="00D95E26" w:rsidRDefault="00D95E26">
      <w:pPr>
        <w:spacing w:after="0" w:line="240" w:lineRule="auto"/>
      </w:pPr>
      <w:r>
        <w:separator/>
      </w:r>
    </w:p>
  </w:footnote>
  <w:footnote w:type="continuationSeparator" w:id="0">
    <w:p w14:paraId="0D2EDAA7" w14:textId="77777777" w:rsidR="00D95E26" w:rsidRDefault="00D9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B9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E74A7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E1051"/>
    <w:multiLevelType w:val="hybridMultilevel"/>
    <w:tmpl w:val="4BEC1794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B4CB9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F815B2"/>
    <w:multiLevelType w:val="hybridMultilevel"/>
    <w:tmpl w:val="FCEC92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FC0FF6"/>
    <w:multiLevelType w:val="hybridMultilevel"/>
    <w:tmpl w:val="FA8458B2"/>
    <w:lvl w:ilvl="0" w:tplc="B9F6B9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1E4AD1"/>
    <w:multiLevelType w:val="hybridMultilevel"/>
    <w:tmpl w:val="D94604E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E786A31"/>
    <w:multiLevelType w:val="hybridMultilevel"/>
    <w:tmpl w:val="2CDC502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0E6517"/>
    <w:multiLevelType w:val="hybridMultilevel"/>
    <w:tmpl w:val="2CE0F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96"/>
    <w:rsid w:val="0000216A"/>
    <w:rsid w:val="00006DB1"/>
    <w:rsid w:val="000111C9"/>
    <w:rsid w:val="0002364B"/>
    <w:rsid w:val="000270E8"/>
    <w:rsid w:val="000316DB"/>
    <w:rsid w:val="000330C4"/>
    <w:rsid w:val="00043FA7"/>
    <w:rsid w:val="00057F0F"/>
    <w:rsid w:val="000638D4"/>
    <w:rsid w:val="0007286C"/>
    <w:rsid w:val="000739F5"/>
    <w:rsid w:val="000808CF"/>
    <w:rsid w:val="00081C63"/>
    <w:rsid w:val="00090B03"/>
    <w:rsid w:val="000954D4"/>
    <w:rsid w:val="00096358"/>
    <w:rsid w:val="000A1667"/>
    <w:rsid w:val="000B3C43"/>
    <w:rsid w:val="000C573B"/>
    <w:rsid w:val="000D5A51"/>
    <w:rsid w:val="000D7794"/>
    <w:rsid w:val="000E1433"/>
    <w:rsid w:val="000F2EE0"/>
    <w:rsid w:val="000F4D8F"/>
    <w:rsid w:val="000F50A3"/>
    <w:rsid w:val="00101442"/>
    <w:rsid w:val="0010331F"/>
    <w:rsid w:val="00113878"/>
    <w:rsid w:val="00123DDE"/>
    <w:rsid w:val="00123F04"/>
    <w:rsid w:val="0013195C"/>
    <w:rsid w:val="00134BF2"/>
    <w:rsid w:val="00143617"/>
    <w:rsid w:val="00151301"/>
    <w:rsid w:val="0015233F"/>
    <w:rsid w:val="00157429"/>
    <w:rsid w:val="00161A6C"/>
    <w:rsid w:val="0016531C"/>
    <w:rsid w:val="001666BF"/>
    <w:rsid w:val="00166AA0"/>
    <w:rsid w:val="0017712C"/>
    <w:rsid w:val="0018702E"/>
    <w:rsid w:val="0019228F"/>
    <w:rsid w:val="0019539F"/>
    <w:rsid w:val="001A4A4F"/>
    <w:rsid w:val="001B3977"/>
    <w:rsid w:val="001C180F"/>
    <w:rsid w:val="001C3962"/>
    <w:rsid w:val="001D0469"/>
    <w:rsid w:val="001D4FD7"/>
    <w:rsid w:val="001D78EF"/>
    <w:rsid w:val="001E79EE"/>
    <w:rsid w:val="0020499A"/>
    <w:rsid w:val="002372C6"/>
    <w:rsid w:val="00240621"/>
    <w:rsid w:val="002548ED"/>
    <w:rsid w:val="00262EF6"/>
    <w:rsid w:val="00263B1E"/>
    <w:rsid w:val="00264946"/>
    <w:rsid w:val="00273813"/>
    <w:rsid w:val="0028110D"/>
    <w:rsid w:val="00286FEC"/>
    <w:rsid w:val="002A194E"/>
    <w:rsid w:val="002A24B5"/>
    <w:rsid w:val="002C2514"/>
    <w:rsid w:val="003009FB"/>
    <w:rsid w:val="00302988"/>
    <w:rsid w:val="00313926"/>
    <w:rsid w:val="00331AF2"/>
    <w:rsid w:val="0033238C"/>
    <w:rsid w:val="003379B6"/>
    <w:rsid w:val="00340190"/>
    <w:rsid w:val="00340BC3"/>
    <w:rsid w:val="00344016"/>
    <w:rsid w:val="00363C91"/>
    <w:rsid w:val="00366874"/>
    <w:rsid w:val="00374393"/>
    <w:rsid w:val="0038279D"/>
    <w:rsid w:val="0038777B"/>
    <w:rsid w:val="003A57E0"/>
    <w:rsid w:val="003B2524"/>
    <w:rsid w:val="003C15C0"/>
    <w:rsid w:val="003C5142"/>
    <w:rsid w:val="003E69E7"/>
    <w:rsid w:val="003F17ED"/>
    <w:rsid w:val="003F263C"/>
    <w:rsid w:val="0040198B"/>
    <w:rsid w:val="00417129"/>
    <w:rsid w:val="00422F35"/>
    <w:rsid w:val="004506F3"/>
    <w:rsid w:val="004525F3"/>
    <w:rsid w:val="0045672B"/>
    <w:rsid w:val="004728D6"/>
    <w:rsid w:val="00473A8B"/>
    <w:rsid w:val="004759C9"/>
    <w:rsid w:val="0048097F"/>
    <w:rsid w:val="00485CEF"/>
    <w:rsid w:val="004A1488"/>
    <w:rsid w:val="004A1952"/>
    <w:rsid w:val="004A4D86"/>
    <w:rsid w:val="004A6BA7"/>
    <w:rsid w:val="004D0AD2"/>
    <w:rsid w:val="004D1A09"/>
    <w:rsid w:val="004D5159"/>
    <w:rsid w:val="004F651B"/>
    <w:rsid w:val="004F6F36"/>
    <w:rsid w:val="005017C1"/>
    <w:rsid w:val="00501907"/>
    <w:rsid w:val="00504DA0"/>
    <w:rsid w:val="00506C92"/>
    <w:rsid w:val="00516118"/>
    <w:rsid w:val="00517141"/>
    <w:rsid w:val="00520708"/>
    <w:rsid w:val="005249CA"/>
    <w:rsid w:val="0053447B"/>
    <w:rsid w:val="00536749"/>
    <w:rsid w:val="00547B8E"/>
    <w:rsid w:val="005509B3"/>
    <w:rsid w:val="0055432B"/>
    <w:rsid w:val="00563F20"/>
    <w:rsid w:val="00564D6F"/>
    <w:rsid w:val="005801B3"/>
    <w:rsid w:val="0058130D"/>
    <w:rsid w:val="00581781"/>
    <w:rsid w:val="0058769A"/>
    <w:rsid w:val="00592C63"/>
    <w:rsid w:val="005941C8"/>
    <w:rsid w:val="005C044A"/>
    <w:rsid w:val="005C11F4"/>
    <w:rsid w:val="005C1627"/>
    <w:rsid w:val="005C4389"/>
    <w:rsid w:val="005E00B6"/>
    <w:rsid w:val="005F2F65"/>
    <w:rsid w:val="00602BCB"/>
    <w:rsid w:val="0060557D"/>
    <w:rsid w:val="00607D92"/>
    <w:rsid w:val="0061151C"/>
    <w:rsid w:val="00612DBD"/>
    <w:rsid w:val="00613EFB"/>
    <w:rsid w:val="00626821"/>
    <w:rsid w:val="0063134F"/>
    <w:rsid w:val="00634E37"/>
    <w:rsid w:val="00636698"/>
    <w:rsid w:val="00640050"/>
    <w:rsid w:val="006526A9"/>
    <w:rsid w:val="00657738"/>
    <w:rsid w:val="00660B6C"/>
    <w:rsid w:val="00670468"/>
    <w:rsid w:val="006757B2"/>
    <w:rsid w:val="006839FB"/>
    <w:rsid w:val="006871A5"/>
    <w:rsid w:val="00690931"/>
    <w:rsid w:val="0069734B"/>
    <w:rsid w:val="00697529"/>
    <w:rsid w:val="006B0014"/>
    <w:rsid w:val="006B45B1"/>
    <w:rsid w:val="006B5FD1"/>
    <w:rsid w:val="006C5D2E"/>
    <w:rsid w:val="006D1462"/>
    <w:rsid w:val="006D3746"/>
    <w:rsid w:val="006E1028"/>
    <w:rsid w:val="006F28DB"/>
    <w:rsid w:val="00700F1D"/>
    <w:rsid w:val="007019BE"/>
    <w:rsid w:val="007056D4"/>
    <w:rsid w:val="007061C2"/>
    <w:rsid w:val="00711C53"/>
    <w:rsid w:val="00720386"/>
    <w:rsid w:val="007327ED"/>
    <w:rsid w:val="0075165F"/>
    <w:rsid w:val="00755507"/>
    <w:rsid w:val="00774ADB"/>
    <w:rsid w:val="00777B87"/>
    <w:rsid w:val="00784E6F"/>
    <w:rsid w:val="007949F0"/>
    <w:rsid w:val="0079522B"/>
    <w:rsid w:val="007A59C9"/>
    <w:rsid w:val="007A795F"/>
    <w:rsid w:val="007C6D26"/>
    <w:rsid w:val="007D569A"/>
    <w:rsid w:val="007E090D"/>
    <w:rsid w:val="007E249C"/>
    <w:rsid w:val="007F0E9D"/>
    <w:rsid w:val="0080040E"/>
    <w:rsid w:val="00801C1A"/>
    <w:rsid w:val="008050CF"/>
    <w:rsid w:val="00806842"/>
    <w:rsid w:val="00817FC9"/>
    <w:rsid w:val="008322BE"/>
    <w:rsid w:val="0083450A"/>
    <w:rsid w:val="00847C19"/>
    <w:rsid w:val="008555E3"/>
    <w:rsid w:val="00856BFA"/>
    <w:rsid w:val="00857A1C"/>
    <w:rsid w:val="008610C6"/>
    <w:rsid w:val="0086133E"/>
    <w:rsid w:val="00862AFD"/>
    <w:rsid w:val="00873A27"/>
    <w:rsid w:val="0087764E"/>
    <w:rsid w:val="00881624"/>
    <w:rsid w:val="008832A1"/>
    <w:rsid w:val="008876C3"/>
    <w:rsid w:val="008A5A6F"/>
    <w:rsid w:val="008B70F3"/>
    <w:rsid w:val="008D3F77"/>
    <w:rsid w:val="008E37CF"/>
    <w:rsid w:val="008E4E0B"/>
    <w:rsid w:val="008E62BE"/>
    <w:rsid w:val="008E6A54"/>
    <w:rsid w:val="008F250E"/>
    <w:rsid w:val="00906435"/>
    <w:rsid w:val="00906C75"/>
    <w:rsid w:val="00911700"/>
    <w:rsid w:val="009210B9"/>
    <w:rsid w:val="00922355"/>
    <w:rsid w:val="00930CD1"/>
    <w:rsid w:val="00933CC0"/>
    <w:rsid w:val="0093575A"/>
    <w:rsid w:val="00946472"/>
    <w:rsid w:val="009570B7"/>
    <w:rsid w:val="0097009E"/>
    <w:rsid w:val="00972CE6"/>
    <w:rsid w:val="009828A8"/>
    <w:rsid w:val="00992A3C"/>
    <w:rsid w:val="00997BDD"/>
    <w:rsid w:val="009A2D4A"/>
    <w:rsid w:val="009B11A3"/>
    <w:rsid w:val="009C2520"/>
    <w:rsid w:val="009D00C7"/>
    <w:rsid w:val="009D0976"/>
    <w:rsid w:val="009E13E8"/>
    <w:rsid w:val="009E54DE"/>
    <w:rsid w:val="009F2292"/>
    <w:rsid w:val="009F48DB"/>
    <w:rsid w:val="009F7D48"/>
    <w:rsid w:val="00A1282F"/>
    <w:rsid w:val="00A23421"/>
    <w:rsid w:val="00A33DE6"/>
    <w:rsid w:val="00A37EBA"/>
    <w:rsid w:val="00A408A0"/>
    <w:rsid w:val="00A42259"/>
    <w:rsid w:val="00A45945"/>
    <w:rsid w:val="00A47E89"/>
    <w:rsid w:val="00A51B0E"/>
    <w:rsid w:val="00A53F8D"/>
    <w:rsid w:val="00A5698F"/>
    <w:rsid w:val="00A7145D"/>
    <w:rsid w:val="00A71F89"/>
    <w:rsid w:val="00A745F9"/>
    <w:rsid w:val="00A75B2A"/>
    <w:rsid w:val="00A760AC"/>
    <w:rsid w:val="00A8662F"/>
    <w:rsid w:val="00AA0AC7"/>
    <w:rsid w:val="00AA3699"/>
    <w:rsid w:val="00AB1E97"/>
    <w:rsid w:val="00AB1ECE"/>
    <w:rsid w:val="00AB3CFE"/>
    <w:rsid w:val="00AB5E9F"/>
    <w:rsid w:val="00AC5C10"/>
    <w:rsid w:val="00AC5EED"/>
    <w:rsid w:val="00AC77BD"/>
    <w:rsid w:val="00AC7D10"/>
    <w:rsid w:val="00AC7DED"/>
    <w:rsid w:val="00AD4408"/>
    <w:rsid w:val="00AD609F"/>
    <w:rsid w:val="00AF0D06"/>
    <w:rsid w:val="00AF0DAC"/>
    <w:rsid w:val="00AF22CD"/>
    <w:rsid w:val="00AF4B8B"/>
    <w:rsid w:val="00AF4DC8"/>
    <w:rsid w:val="00B07B97"/>
    <w:rsid w:val="00B13DCD"/>
    <w:rsid w:val="00B30E3C"/>
    <w:rsid w:val="00B4454E"/>
    <w:rsid w:val="00B52196"/>
    <w:rsid w:val="00B668ED"/>
    <w:rsid w:val="00B670D6"/>
    <w:rsid w:val="00B72DE5"/>
    <w:rsid w:val="00B82289"/>
    <w:rsid w:val="00B97780"/>
    <w:rsid w:val="00BA1C30"/>
    <w:rsid w:val="00BB7A55"/>
    <w:rsid w:val="00BC1DE6"/>
    <w:rsid w:val="00BD2D6E"/>
    <w:rsid w:val="00BE0FCB"/>
    <w:rsid w:val="00BE1261"/>
    <w:rsid w:val="00BE1F07"/>
    <w:rsid w:val="00BF36A2"/>
    <w:rsid w:val="00C0546B"/>
    <w:rsid w:val="00C10611"/>
    <w:rsid w:val="00C10A02"/>
    <w:rsid w:val="00C13F35"/>
    <w:rsid w:val="00C16E46"/>
    <w:rsid w:val="00C1775F"/>
    <w:rsid w:val="00C17DF7"/>
    <w:rsid w:val="00C20F2A"/>
    <w:rsid w:val="00C24E59"/>
    <w:rsid w:val="00C3403B"/>
    <w:rsid w:val="00C65E23"/>
    <w:rsid w:val="00C744FF"/>
    <w:rsid w:val="00C80FE8"/>
    <w:rsid w:val="00C8444B"/>
    <w:rsid w:val="00C920A2"/>
    <w:rsid w:val="00C94DA7"/>
    <w:rsid w:val="00C96FDC"/>
    <w:rsid w:val="00CA00DB"/>
    <w:rsid w:val="00CA642B"/>
    <w:rsid w:val="00CB75FC"/>
    <w:rsid w:val="00CC1EB6"/>
    <w:rsid w:val="00CC2A1B"/>
    <w:rsid w:val="00CE0C74"/>
    <w:rsid w:val="00CE0D06"/>
    <w:rsid w:val="00D00A66"/>
    <w:rsid w:val="00D01CF1"/>
    <w:rsid w:val="00D02AD2"/>
    <w:rsid w:val="00D06A5C"/>
    <w:rsid w:val="00D0736F"/>
    <w:rsid w:val="00D11475"/>
    <w:rsid w:val="00D128DB"/>
    <w:rsid w:val="00D12FCD"/>
    <w:rsid w:val="00D156C6"/>
    <w:rsid w:val="00D24E2A"/>
    <w:rsid w:val="00D269F2"/>
    <w:rsid w:val="00D27205"/>
    <w:rsid w:val="00D30A56"/>
    <w:rsid w:val="00D45750"/>
    <w:rsid w:val="00D467A3"/>
    <w:rsid w:val="00D60AAC"/>
    <w:rsid w:val="00D624C8"/>
    <w:rsid w:val="00D64851"/>
    <w:rsid w:val="00D65989"/>
    <w:rsid w:val="00D66508"/>
    <w:rsid w:val="00D706DC"/>
    <w:rsid w:val="00D73A52"/>
    <w:rsid w:val="00D74ED8"/>
    <w:rsid w:val="00D75EAF"/>
    <w:rsid w:val="00D77341"/>
    <w:rsid w:val="00D77670"/>
    <w:rsid w:val="00D80C96"/>
    <w:rsid w:val="00D810A9"/>
    <w:rsid w:val="00D82DDD"/>
    <w:rsid w:val="00D95B19"/>
    <w:rsid w:val="00D95E26"/>
    <w:rsid w:val="00D968DC"/>
    <w:rsid w:val="00DA061F"/>
    <w:rsid w:val="00DA1021"/>
    <w:rsid w:val="00DA6D0B"/>
    <w:rsid w:val="00DB5B76"/>
    <w:rsid w:val="00DC4F6E"/>
    <w:rsid w:val="00DC59BB"/>
    <w:rsid w:val="00DD6A6A"/>
    <w:rsid w:val="00DF07AF"/>
    <w:rsid w:val="00DF6B7B"/>
    <w:rsid w:val="00E03383"/>
    <w:rsid w:val="00E1314C"/>
    <w:rsid w:val="00E1533E"/>
    <w:rsid w:val="00E21520"/>
    <w:rsid w:val="00E25AA3"/>
    <w:rsid w:val="00E27EE5"/>
    <w:rsid w:val="00E44C49"/>
    <w:rsid w:val="00E45E1B"/>
    <w:rsid w:val="00E51886"/>
    <w:rsid w:val="00E5459C"/>
    <w:rsid w:val="00E61C09"/>
    <w:rsid w:val="00E6399A"/>
    <w:rsid w:val="00E644E8"/>
    <w:rsid w:val="00E6523B"/>
    <w:rsid w:val="00E73157"/>
    <w:rsid w:val="00E808B6"/>
    <w:rsid w:val="00E80A83"/>
    <w:rsid w:val="00E86854"/>
    <w:rsid w:val="00E92581"/>
    <w:rsid w:val="00E94A22"/>
    <w:rsid w:val="00EB1A27"/>
    <w:rsid w:val="00EB2490"/>
    <w:rsid w:val="00ED22A5"/>
    <w:rsid w:val="00EE0296"/>
    <w:rsid w:val="00EE72BF"/>
    <w:rsid w:val="00EF2BF7"/>
    <w:rsid w:val="00EF68A2"/>
    <w:rsid w:val="00F00F66"/>
    <w:rsid w:val="00F24806"/>
    <w:rsid w:val="00F25B22"/>
    <w:rsid w:val="00F574D1"/>
    <w:rsid w:val="00F666A8"/>
    <w:rsid w:val="00F75C7A"/>
    <w:rsid w:val="00F80266"/>
    <w:rsid w:val="00F82CEB"/>
    <w:rsid w:val="00F970CD"/>
    <w:rsid w:val="00FA7789"/>
    <w:rsid w:val="00FB324B"/>
    <w:rsid w:val="00FC2677"/>
    <w:rsid w:val="00FF1C1A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4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219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5219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B5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B52196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21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B52196"/>
  </w:style>
  <w:style w:type="paragraph" w:styleId="a6">
    <w:name w:val="footer"/>
    <w:basedOn w:val="a"/>
    <w:link w:val="a7"/>
    <w:uiPriority w:val="99"/>
    <w:rsid w:val="00B521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2196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219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5219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B5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B52196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21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B52196"/>
  </w:style>
  <w:style w:type="paragraph" w:styleId="a6">
    <w:name w:val="footer"/>
    <w:basedOn w:val="a"/>
    <w:link w:val="a7"/>
    <w:uiPriority w:val="99"/>
    <w:rsid w:val="00B521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219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2020-05-31T18:31:00Z</dcterms:created>
  <dcterms:modified xsi:type="dcterms:W3CDTF">2020-06-03T07:36:00Z</dcterms:modified>
</cp:coreProperties>
</file>