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A9" w:rsidRPr="00BA4FB6" w:rsidRDefault="003E1AA9" w:rsidP="003E1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7</w:t>
      </w:r>
      <w:r w:rsidRPr="00BA4FB6">
        <w:rPr>
          <w:rFonts w:ascii="Times New Roman" w:hAnsi="Times New Roman" w:cs="Times New Roman"/>
          <w:b/>
          <w:sz w:val="28"/>
          <w:szCs w:val="28"/>
        </w:rPr>
        <w:t>.</w:t>
      </w:r>
    </w:p>
    <w:p w:rsidR="003E1AA9" w:rsidRPr="00BA4FB6" w:rsidRDefault="003E1AA9" w:rsidP="003E1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3E1AA9" w:rsidRDefault="003E1AA9" w:rsidP="003E1A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Продолжим обсуждение рекомендаций по развитию </w:t>
      </w:r>
      <w:r w:rsidR="00933D25">
        <w:rPr>
          <w:rFonts w:ascii="Times New Roman" w:eastAsia="Times New Roman" w:hAnsi="Times New Roman" w:cs="Times New Roman"/>
          <w:sz w:val="28"/>
          <w:szCs w:val="28"/>
        </w:rPr>
        <w:t xml:space="preserve">произносительной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речи у глухих обучающихся начальных классов в первоначальный период проведения индивидуальных занятий «Формирование речевого слуха и произносительной стороны речи» занятий при использовании видеоконференцсвязи.</w:t>
      </w:r>
    </w:p>
    <w:p w:rsidR="00933D25" w:rsidRDefault="003E1AA9" w:rsidP="00933D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Напомним,  что основные задачи обучения произношению включают формирование речи внятной, членораздельной, приближающейся к естественному звучанию (</w:t>
      </w:r>
      <w:proofErr w:type="spellStart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>Ф.Ф.Рау</w:t>
      </w:r>
      <w:proofErr w:type="spellEnd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>Н.Ф.Слезина</w:t>
      </w:r>
      <w:proofErr w:type="spellEnd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1981). </w:t>
      </w:r>
      <w:proofErr w:type="gramStart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целенаправленное формирование у глухих детей навык</w:t>
      </w:r>
      <w:r w:rsidR="00594DE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 произношения. </w:t>
      </w:r>
      <w:proofErr w:type="gramStart"/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более полноценной устной коммуникации у 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63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 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</w:t>
      </w:r>
      <w:r w:rsidR="00632C1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манер</w:t>
      </w:r>
      <w:r w:rsidR="00632C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речи, умени</w:t>
      </w:r>
      <w:r w:rsidR="00632C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пользоваться при передаче речевой информации соответствующими неречевыми средствами - выражением лица, позой, 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пластикой, включая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жест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облегча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</w:t>
      </w:r>
      <w:r w:rsidR="002C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устной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 w:rsidR="002C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с нарушениями слуха </w:t>
      </w:r>
      <w:r w:rsidR="00933D2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слышащими детьми и взрослыми.</w:t>
      </w:r>
      <w:proofErr w:type="gramEnd"/>
    </w:p>
    <w:p w:rsidR="00030F10" w:rsidRDefault="00CF68B0" w:rsidP="00F36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произношением </w:t>
      </w:r>
      <w:r w:rsidR="00F36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дистанционного обучения с использованием видеоконференцсвязи 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при обязательном использовании индивидуальных слуховых</w:t>
      </w:r>
      <w:r w:rsidR="00F36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</w:t>
      </w:r>
      <w:r w:rsidR="004F7E8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36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F68B0" w:rsidRPr="00BA4FB6" w:rsidRDefault="00A72733" w:rsidP="00F36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 еще раз, что ж</w:t>
      </w:r>
      <w:r w:rsidR="00030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елательно присутствие на занятии одного из родителей (законных представителей родственников и др.), выполняющих функцию ассистента учителя. Как отмечалось, нарушение слуха у родителей не является препятствием их участия в качестве ассистента учителя в занятии. </w:t>
      </w:r>
    </w:p>
    <w:p w:rsidR="003E1AA9" w:rsidRPr="00BA4FB6" w:rsidRDefault="003E1AA9" w:rsidP="00933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разделы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с достижением предметных результатов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</w:t>
      </w:r>
      <w:r w:rsidR="00933D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произношению глухих обучающихся, включают: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развитию речевого дыхания - формирование умений правильно пользоваться речевым дыханием, воспроизводить слитно на одном выдохе слова и короткие фразы, членить фразы на синтагмы; 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 над голосом - формирование и развитие умений пользоваться голосом нормальной высоты и силы, без грубых отклонений от нормального тембра, развитие естественных модуляций голоса по силе и высоте</w:t>
      </w:r>
      <w:r w:rsidRPr="00BA4FB6">
        <w:rPr>
          <w:rStyle w:val="a7"/>
          <w:rFonts w:ascii="Times New Roman" w:hAnsi="Times New Roman"/>
          <w:color w:val="000000"/>
          <w:sz w:val="28"/>
          <w:szCs w:val="28"/>
        </w:rPr>
        <w:footnoteReference w:id="1"/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над звуками и их сочетаниями - формирование и развитие навыков правильного воспроизведения звукового состава речи с реализацией в первоначальный период обучения концентрического метода обучения произношению, разработанного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Ф.Ф.Рау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Н.Ф.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Слезиной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(1981); 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восприятия на слух и воспроизведения элементов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ритмико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интонационной структуры речи;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над словом - формирование и развитие умений воспроизводить слова слитно, без призвуков, в нормальном темпе, выделять словесное ударение, соблюдать звуковой состав точно иди приближенно (с использованием регламентированных и допустимых фонем), соблюдать орфоэпические нормы;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над фразой - формирование и развитие умений воспроизводить фразы  нормальном </w:t>
      </w:r>
      <w:proofErr w:type="gram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proofErr w:type="gram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слитно или деля паузами на смысловые синтагмы, соблюдая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ритмико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методическую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струкутру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наиболее полно реализуя возможности воспроизведения слов; 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над текстом - формирование умений воспроизводить </w:t>
      </w:r>
      <w:proofErr w:type="gram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отработанный</w:t>
      </w:r>
      <w:proofErr w:type="gram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микродиалог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короткое монологическое высказывание достаточно внятно, эмоционально и естественно, реализуя произносительные возможности, используя естественные невербальные средства коммуникации (выразительную мимику лица, позу, пластику);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самоконтроля произносительной стороны речи;</w:t>
      </w:r>
    </w:p>
    <w:p w:rsidR="003E1AA9" w:rsidRPr="00BA4FB6" w:rsidRDefault="003E1AA9" w:rsidP="003E1AA9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естественной манеры речи, использование в процессе устной коммуникации естественных невербальных средств – выразительной мимики лица, позы, пластики, контакта глаз, т.е.</w:t>
      </w:r>
      <w:r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средств, облегчающих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взаимопонимание собеседников, помогает акцентировать ту или иную часть вербального сообщения, сохраняет контакт между ними во время пауз.</w:t>
      </w:r>
    </w:p>
    <w:p w:rsidR="00C930C3" w:rsidRDefault="003E1AA9" w:rsidP="003E1A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материал для работы над произношением включает </w:t>
      </w:r>
      <w:r w:rsidR="00594DE7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фразы, 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словосочетания, а также слоги, </w:t>
      </w:r>
      <w:proofErr w:type="spellStart"/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слогосочетания</w:t>
      </w:r>
      <w:proofErr w:type="spellEnd"/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звуки, звукосочетания</w:t>
      </w:r>
      <w:r w:rsidR="00F36A5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Коммуникативная стратеги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речи предполагает 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диалогов, отражающих типичные ситуации общения школьников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монологических высказываний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используются стихи, </w:t>
      </w:r>
      <w:proofErr w:type="spellStart"/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рифмованные тексты</w:t>
      </w:r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(типа, </w:t>
      </w:r>
      <w:proofErr w:type="spellStart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Ома – Мама дома?</w:t>
      </w:r>
      <w:proofErr w:type="gramEnd"/>
      <w:r w:rsidR="00C930C3" w:rsidRP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Ома – Мама дома. </w:t>
      </w:r>
      <w:proofErr w:type="spellStart"/>
      <w:proofErr w:type="gramStart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Ома – Мама дома!)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930C3" w:rsidRDefault="003E1AA9" w:rsidP="00C93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материал подбирается с учетом необходимости и употребительности в устном общении </w:t>
      </w:r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глухими обучающимися</w:t>
      </w:r>
      <w:r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spellStart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знакомости</w:t>
      </w:r>
      <w:proofErr w:type="spellEnd"/>
      <w:r w:rsidR="00C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F5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фонетических задач занятия</w:t>
      </w:r>
      <w:r w:rsidR="00F553AD" w:rsidRPr="00F553A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930C3" w:rsidRDefault="00B33F45" w:rsidP="00C930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к</w:t>
      </w:r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алендарно – тематическое планирование</w:t>
      </w:r>
      <w:r w:rsidR="00E5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</w:t>
      </w:r>
      <w:r w:rsidR="00C9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составлено учителем индивидуальных занятий </w:t>
      </w:r>
      <w:r w:rsidR="00E5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введения занятий с использованием видеоконференцсвязи в связи со сложившейся ситуацией. При этом учителем учитывались следующие </w:t>
      </w:r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</w:t>
      </w:r>
      <w:r w:rsidR="00E515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9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Рау</w:t>
      </w:r>
      <w:proofErr w:type="spellEnd"/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Ф.Ф., </w:t>
      </w:r>
      <w:proofErr w:type="spellStart"/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Слезина</w:t>
      </w:r>
      <w:proofErr w:type="spellEnd"/>
      <w:r w:rsidR="00C930C3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Н.Ф., 1981).: </w:t>
      </w:r>
    </w:p>
    <w:p w:rsidR="00C930C3" w:rsidRDefault="00C930C3" w:rsidP="00C930C3">
      <w:pPr>
        <w:tabs>
          <w:tab w:val="left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исправляются наиболее грубые нарушения произношения, неблагоприятно влияющие на разборчивость речи (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сонантность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открытая гнусавость, закрытая гнусавость, универсальное озвончение, фальцет, повышение голоса на отдельных звуках,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позвуковое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воспроизведение слова, нарушение его звукового состава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30C3" w:rsidRDefault="00C930C3" w:rsidP="00C930C3">
      <w:pPr>
        <w:tabs>
          <w:tab w:val="left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выяснить также, на какие умения ученика можно опереться для формирования нового произносительного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выка: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апример, известно, что при постановке звук </w:t>
      </w:r>
      <w:proofErr w:type="gramStart"/>
      <w:r w:rsidRPr="00DF7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proofErr w:type="gram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исходить из звуков </w:t>
      </w:r>
      <w:r w:rsidRPr="00DF7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DF7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положения языка «чашечкой»; если ребенок не владеет ни одним из названных умений, то нет реальных оснований для проведения специальной работы по постановке звука </w:t>
      </w:r>
      <w:r w:rsidRPr="00DF72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30C3" w:rsidRPr="00BA4FB6" w:rsidRDefault="00C930C3" w:rsidP="00C930C3">
      <w:pPr>
        <w:tabs>
          <w:tab w:val="left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учитывается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нецелесообразно одновременную проводить работу над одинаково сложными для произношения звуками (например, звуками с,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звуками, артикуляция которых предполагает резко отличное положение языка (например, звуками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л) и др. </w:t>
      </w:r>
    </w:p>
    <w:p w:rsidR="00C930C3" w:rsidRDefault="00C930C3" w:rsidP="00C930C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алендарно – тематическом плане </w:t>
      </w:r>
      <w:r w:rsidR="00970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введения занятий с использованием видеоконференцсвязи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направления работы</w:t>
      </w:r>
      <w:r w:rsidR="009767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4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Первое направление работы связано с постановкой новых звуков, коррекцией нарушений произношения (голоса, звуков речи и др.), первичным закреплением сформированных умений при использовании речевого материала, включающего слова, словосочетания, фразы, а также слоги и </w:t>
      </w:r>
      <w:proofErr w:type="spell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слогосочетания</w:t>
      </w:r>
      <w:proofErr w:type="spellEnd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3645B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Второе направление работы связано с автоматизацией произносительных умений </w:t>
      </w:r>
      <w:r w:rsidR="0097677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обучающегося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на материале слов, словосочетаний, фраз и текстов (</w:t>
      </w:r>
      <w:proofErr w:type="spell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микродиалогов</w:t>
      </w:r>
      <w:proofErr w:type="spellEnd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коротких монологических высказываний), а также слогов и </w:t>
      </w:r>
      <w:proofErr w:type="spell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слогосочетаний</w:t>
      </w:r>
      <w:proofErr w:type="spellEnd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при  использовании речевого материала, включающего звуки, которые дети произносят правильно (с учетом регламентированных и допустимых замен) и звуков, которые они умеют произносить правильно, но иногда воспроизводят в самостоятельной речи с  ошибками (т.е. тех</w:t>
      </w:r>
      <w:proofErr w:type="gramEnd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, которые требуют доведения до уровня автоматизации</w:t>
      </w:r>
      <w:r w:rsidR="003645B1">
        <w:rPr>
          <w:rFonts w:ascii="Times New Roman" w:eastAsia="Times New Roman" w:hAnsi="Times New Roman" w:cs="Times New Roman"/>
          <w:color w:val="231F20"/>
          <w:sz w:val="28"/>
          <w:szCs w:val="28"/>
        </w:rPr>
        <w:t>, правильного воспроизведения в самостоятельной речи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). </w:t>
      </w:r>
      <w:r w:rsidR="00E515C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 использованием данного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речево</w:t>
      </w:r>
      <w:r w:rsidR="00E515CA">
        <w:rPr>
          <w:rFonts w:ascii="Times New Roman" w:eastAsia="Times New Roman" w:hAnsi="Times New Roman" w:cs="Times New Roman"/>
          <w:color w:val="231F20"/>
          <w:sz w:val="28"/>
          <w:szCs w:val="28"/>
        </w:rPr>
        <w:t>го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материал</w:t>
      </w:r>
      <w:r w:rsidR="00E515CA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проводится также обучение глухих детей восприятию на слух и воспроизведению элементов речевой интонации. </w:t>
      </w:r>
      <w:proofErr w:type="gram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Объединение в едином педагогическом процессе работы по автоматизации звукового состава речи и развития </w:t>
      </w:r>
      <w:proofErr w:type="spellStart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ритмико</w:t>
      </w:r>
      <w:proofErr w:type="spellEnd"/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</w:t>
      </w:r>
      <w:r w:rsidR="00E515C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интонационной структуры речи способствует  достижению достаточно внятной и естественной речи у обучающихся сначала на ограниченном речевом материале, а затем, по мере развития произносительных умений, на все более широком речевом материале. </w:t>
      </w:r>
      <w:proofErr w:type="gramEnd"/>
    </w:p>
    <w:p w:rsidR="00531A16" w:rsidRDefault="00C930C3" w:rsidP="00CF68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="00531A16" w:rsidRPr="00531A16">
        <w:rPr>
          <w:rFonts w:ascii="Times New Roman" w:hAnsi="Times New Roman" w:cs="Times New Roman"/>
          <w:b/>
          <w:i/>
          <w:sz w:val="28"/>
          <w:szCs w:val="28"/>
        </w:rPr>
        <w:t>При использовании видеоконферен</w:t>
      </w:r>
      <w:r w:rsidR="00531A16">
        <w:rPr>
          <w:rFonts w:ascii="Times New Roman" w:hAnsi="Times New Roman" w:cs="Times New Roman"/>
          <w:b/>
          <w:i/>
          <w:sz w:val="28"/>
          <w:szCs w:val="28"/>
        </w:rPr>
        <w:t xml:space="preserve">цсвязи </w:t>
      </w:r>
      <w:r w:rsidR="003645B1">
        <w:rPr>
          <w:rFonts w:ascii="Times New Roman" w:hAnsi="Times New Roman" w:cs="Times New Roman"/>
          <w:b/>
          <w:i/>
          <w:sz w:val="28"/>
          <w:szCs w:val="28"/>
        </w:rPr>
        <w:t>в процессе работы</w:t>
      </w:r>
      <w:r w:rsidR="00531A16" w:rsidRPr="00531A16">
        <w:rPr>
          <w:rFonts w:ascii="Times New Roman" w:hAnsi="Times New Roman" w:cs="Times New Roman"/>
          <w:b/>
          <w:i/>
          <w:sz w:val="28"/>
          <w:szCs w:val="28"/>
        </w:rPr>
        <w:t xml:space="preserve"> над произношением</w:t>
      </w:r>
      <w:r w:rsidR="00531A16">
        <w:rPr>
          <w:rFonts w:ascii="Times New Roman" w:hAnsi="Times New Roman" w:cs="Times New Roman"/>
          <w:sz w:val="28"/>
          <w:szCs w:val="28"/>
        </w:rPr>
        <w:t xml:space="preserve"> </w:t>
      </w:r>
      <w:r w:rsidR="00531A16" w:rsidRPr="00531A16">
        <w:rPr>
          <w:rFonts w:ascii="Times New Roman" w:hAnsi="Times New Roman" w:cs="Times New Roman"/>
          <w:b/>
          <w:i/>
          <w:sz w:val="28"/>
          <w:szCs w:val="28"/>
        </w:rPr>
        <w:t>глухих обучающихся</w:t>
      </w:r>
      <w:r w:rsidR="00531A16">
        <w:rPr>
          <w:rFonts w:ascii="Times New Roman" w:hAnsi="Times New Roman" w:cs="Times New Roman"/>
          <w:sz w:val="28"/>
          <w:szCs w:val="28"/>
        </w:rPr>
        <w:t xml:space="preserve"> </w:t>
      </w:r>
      <w:r w:rsidR="00CF68B0" w:rsidRPr="00CF68B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целесообразно сконцентрироваться на втором направлении работы</w:t>
      </w:r>
      <w:r w:rsidR="00CF68B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– </w:t>
      </w:r>
      <w:r w:rsidR="00CF68B0" w:rsidRPr="00CF6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автоматизации </w:t>
      </w:r>
      <w:r w:rsidR="00CF68B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CF68B0"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CF68B0">
        <w:rPr>
          <w:rFonts w:ascii="Times New Roman" w:hAnsi="Times New Roman" w:cs="Times New Roman"/>
          <w:sz w:val="28"/>
          <w:szCs w:val="28"/>
        </w:rPr>
        <w:t xml:space="preserve">уже сформированных </w:t>
      </w:r>
      <w:r w:rsidR="00CF68B0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произносительных умений, </w:t>
      </w:r>
      <w:r w:rsidR="00531A16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970CF2">
        <w:rPr>
          <w:rFonts w:ascii="Times New Roman" w:hAnsi="Times New Roman" w:cs="Times New Roman"/>
          <w:sz w:val="28"/>
          <w:szCs w:val="28"/>
        </w:rPr>
        <w:t>и</w:t>
      </w:r>
      <w:r w:rsidR="00531A16">
        <w:rPr>
          <w:rFonts w:ascii="Times New Roman" w:hAnsi="Times New Roman" w:cs="Times New Roman"/>
          <w:sz w:val="28"/>
          <w:szCs w:val="28"/>
        </w:rPr>
        <w:t xml:space="preserve"> обучающимся достаточно внятной и естественной речи при реализации произносительных возможностей. </w:t>
      </w:r>
      <w:proofErr w:type="gramStart"/>
      <w:r w:rsidR="00EB1479">
        <w:rPr>
          <w:rFonts w:ascii="Times New Roman" w:hAnsi="Times New Roman" w:cs="Times New Roman"/>
          <w:sz w:val="28"/>
          <w:szCs w:val="28"/>
        </w:rPr>
        <w:t>Учитель может попытаться и</w:t>
      </w:r>
      <w:r w:rsidR="00137A9C">
        <w:rPr>
          <w:rFonts w:ascii="Times New Roman" w:hAnsi="Times New Roman" w:cs="Times New Roman"/>
          <w:sz w:val="28"/>
          <w:szCs w:val="28"/>
        </w:rPr>
        <w:t xml:space="preserve">справить нарушение произношения </w:t>
      </w:r>
      <w:r w:rsidR="00DF72D3">
        <w:rPr>
          <w:rFonts w:ascii="Times New Roman" w:hAnsi="Times New Roman" w:cs="Times New Roman"/>
          <w:sz w:val="28"/>
          <w:szCs w:val="28"/>
        </w:rPr>
        <w:t xml:space="preserve">по видеоконференцсвязи на основе </w:t>
      </w:r>
      <w:r w:rsidR="00137A9C">
        <w:rPr>
          <w:rFonts w:ascii="Times New Roman" w:hAnsi="Times New Roman" w:cs="Times New Roman"/>
          <w:sz w:val="28"/>
          <w:szCs w:val="28"/>
        </w:rPr>
        <w:t>подражани</w:t>
      </w:r>
      <w:r w:rsidR="00DF72D3">
        <w:rPr>
          <w:rFonts w:ascii="Times New Roman" w:hAnsi="Times New Roman" w:cs="Times New Roman"/>
          <w:sz w:val="28"/>
          <w:szCs w:val="28"/>
        </w:rPr>
        <w:t xml:space="preserve">я обучающимся образцу его речи </w:t>
      </w:r>
      <w:r w:rsidR="00137A9C">
        <w:rPr>
          <w:rFonts w:ascii="Times New Roman" w:hAnsi="Times New Roman" w:cs="Times New Roman"/>
          <w:sz w:val="28"/>
          <w:szCs w:val="28"/>
        </w:rPr>
        <w:t xml:space="preserve"> </w:t>
      </w:r>
      <w:r w:rsidR="00DF72D3">
        <w:rPr>
          <w:rFonts w:ascii="Times New Roman" w:hAnsi="Times New Roman" w:cs="Times New Roman"/>
          <w:sz w:val="28"/>
          <w:szCs w:val="28"/>
        </w:rPr>
        <w:t>(</w:t>
      </w:r>
      <w:r w:rsidR="00137A9C">
        <w:rPr>
          <w:rFonts w:ascii="Times New Roman" w:hAnsi="Times New Roman" w:cs="Times New Roman"/>
          <w:sz w:val="28"/>
          <w:szCs w:val="28"/>
        </w:rPr>
        <w:t>при использовании фонетической ритмики</w:t>
      </w:r>
      <w:r w:rsidR="00DF72D3">
        <w:rPr>
          <w:rFonts w:ascii="Times New Roman" w:hAnsi="Times New Roman" w:cs="Times New Roman"/>
          <w:sz w:val="28"/>
          <w:szCs w:val="28"/>
        </w:rPr>
        <w:t>)</w:t>
      </w:r>
      <w:r w:rsidR="00137A9C">
        <w:rPr>
          <w:rFonts w:ascii="Times New Roman" w:hAnsi="Times New Roman" w:cs="Times New Roman"/>
          <w:sz w:val="28"/>
          <w:szCs w:val="28"/>
        </w:rPr>
        <w:t xml:space="preserve">, при повторении </w:t>
      </w:r>
      <w:r w:rsidR="00CF68B0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137A9C">
        <w:rPr>
          <w:rFonts w:ascii="Times New Roman" w:hAnsi="Times New Roman" w:cs="Times New Roman"/>
          <w:sz w:val="28"/>
          <w:szCs w:val="28"/>
        </w:rPr>
        <w:t>образца воспроизведения элемента речи учителем с  использованием зеркала,  при опоре на показ и словесные указания учителя, при опоре на собственные тактильно –</w:t>
      </w:r>
      <w:r w:rsidR="00970CF2">
        <w:rPr>
          <w:rFonts w:ascii="Times New Roman" w:hAnsi="Times New Roman" w:cs="Times New Roman"/>
          <w:sz w:val="28"/>
          <w:szCs w:val="28"/>
        </w:rPr>
        <w:t xml:space="preserve"> </w:t>
      </w:r>
      <w:r w:rsidR="00137A9C">
        <w:rPr>
          <w:rFonts w:ascii="Times New Roman" w:hAnsi="Times New Roman" w:cs="Times New Roman"/>
          <w:sz w:val="28"/>
          <w:szCs w:val="28"/>
        </w:rPr>
        <w:t xml:space="preserve">вибрационные ощущения по указанию </w:t>
      </w:r>
      <w:r w:rsidR="00970CF2">
        <w:rPr>
          <w:rFonts w:ascii="Times New Roman" w:hAnsi="Times New Roman" w:cs="Times New Roman"/>
          <w:sz w:val="28"/>
          <w:szCs w:val="28"/>
        </w:rPr>
        <w:t xml:space="preserve">и показу учителя, при </w:t>
      </w:r>
      <w:r w:rsidR="00137A9C">
        <w:rPr>
          <w:rFonts w:ascii="Times New Roman" w:hAnsi="Times New Roman" w:cs="Times New Roman"/>
          <w:sz w:val="28"/>
          <w:szCs w:val="28"/>
        </w:rPr>
        <w:t xml:space="preserve"> использовании приема «двойного самоконтроля» при воспроизведении образ</w:t>
      </w:r>
      <w:r w:rsidR="00970CF2">
        <w:rPr>
          <w:rFonts w:ascii="Times New Roman" w:hAnsi="Times New Roman" w:cs="Times New Roman"/>
          <w:sz w:val="28"/>
          <w:szCs w:val="28"/>
        </w:rPr>
        <w:t>ц</w:t>
      </w:r>
      <w:r w:rsidR="00137A9C">
        <w:rPr>
          <w:rFonts w:ascii="Times New Roman" w:hAnsi="Times New Roman" w:cs="Times New Roman"/>
          <w:sz w:val="28"/>
          <w:szCs w:val="28"/>
        </w:rPr>
        <w:t>а родителем – ассистентом</w:t>
      </w:r>
      <w:proofErr w:type="gramEnd"/>
      <w:r w:rsidR="00CF68B0">
        <w:rPr>
          <w:rFonts w:ascii="Times New Roman" w:hAnsi="Times New Roman" w:cs="Times New Roman"/>
          <w:sz w:val="28"/>
          <w:szCs w:val="28"/>
        </w:rPr>
        <w:t xml:space="preserve"> и др.</w:t>
      </w:r>
      <w:r w:rsidR="00137A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1AA9" w:rsidRPr="00BA4FB6" w:rsidRDefault="00531A16" w:rsidP="00531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эффективной работы над произношением глухих детей является соблюдение </w:t>
      </w:r>
      <w:r w:rsidR="003E1AA9" w:rsidRPr="00DF7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аналитико-синтетического концентрического </w:t>
      </w:r>
      <w:proofErr w:type="spellStart"/>
      <w:r w:rsidR="003E1AA9" w:rsidRPr="00DF7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полисенсорного</w:t>
      </w:r>
      <w:proofErr w:type="spellEnd"/>
      <w:r w:rsidR="003E1AA9" w:rsidRPr="00DF7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метода</w:t>
      </w:r>
      <w:r w:rsidR="003E1AA9" w:rsidRPr="00DF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A9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E1AA9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Ф.Ф.Рау</w:t>
      </w:r>
      <w:proofErr w:type="spellEnd"/>
      <w:r w:rsidR="003E1AA9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1AA9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Н.Ф.Слезина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1981</w:t>
      </w:r>
      <w:r w:rsidR="003E1AA9" w:rsidRPr="00BA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E1AA9" w:rsidRPr="00BA4FB6" w:rsidRDefault="003E1AA9" w:rsidP="003E1AA9">
      <w:pPr>
        <w:pStyle w:val="21"/>
        <w:rPr>
          <w:sz w:val="28"/>
          <w:szCs w:val="28"/>
        </w:rPr>
      </w:pPr>
      <w:r w:rsidRPr="00BA4FB6">
        <w:rPr>
          <w:sz w:val="28"/>
          <w:szCs w:val="28"/>
        </w:rPr>
        <w:t xml:space="preserve">В процессе обучения произношению </w:t>
      </w:r>
      <w:r w:rsidRPr="00CF68B0">
        <w:rPr>
          <w:b/>
          <w:i/>
          <w:sz w:val="28"/>
          <w:szCs w:val="28"/>
        </w:rPr>
        <w:t>применяется фонетическая ритмика,</w:t>
      </w:r>
      <w:r w:rsidRPr="00BA4FB6">
        <w:rPr>
          <w:sz w:val="28"/>
          <w:szCs w:val="28"/>
        </w:rPr>
        <w:t xml:space="preserve"> разработанная в поликлинике «</w:t>
      </w:r>
      <w:r w:rsidRPr="00BA4FB6">
        <w:rPr>
          <w:sz w:val="28"/>
          <w:szCs w:val="28"/>
          <w:lang w:val="en-US"/>
        </w:rPr>
        <w:t>SUVAG</w:t>
      </w:r>
      <w:r w:rsidRPr="00BA4FB6">
        <w:rPr>
          <w:sz w:val="28"/>
          <w:szCs w:val="28"/>
        </w:rPr>
        <w:t xml:space="preserve">» (Хорватия) – методический прием обучения произношению, базирующийся на взаимодействии </w:t>
      </w:r>
      <w:proofErr w:type="spellStart"/>
      <w:r w:rsidRPr="00BA4FB6">
        <w:rPr>
          <w:sz w:val="28"/>
          <w:szCs w:val="28"/>
        </w:rPr>
        <w:t>речедвижений</w:t>
      </w:r>
      <w:proofErr w:type="spellEnd"/>
      <w:r w:rsidRPr="00BA4FB6">
        <w:rPr>
          <w:sz w:val="28"/>
          <w:szCs w:val="28"/>
        </w:rPr>
        <w:t>, различных движений тела и развивающегося слухового восприятия. Использование фонетической ритмики содействует развитию речевого дыхания и связанной с ним слитности речи, нормального голоса с естественными модуляциями по силе и высоте, овладению детьми звуковым составом речи, ее ритмико-интонационной структурой, правильным воспроизведением слов и фраз</w:t>
      </w:r>
      <w:r w:rsidR="00531A16">
        <w:rPr>
          <w:sz w:val="28"/>
          <w:szCs w:val="28"/>
        </w:rPr>
        <w:t>.</w:t>
      </w:r>
      <w:r w:rsidRPr="00BA4FB6">
        <w:rPr>
          <w:sz w:val="28"/>
          <w:szCs w:val="28"/>
        </w:rPr>
        <w:t xml:space="preserve"> Принципиальное значение имеет соответствие характера движений </w:t>
      </w:r>
      <w:r w:rsidR="00531A16">
        <w:rPr>
          <w:sz w:val="28"/>
          <w:szCs w:val="28"/>
        </w:rPr>
        <w:t xml:space="preserve">фонетической ритмики </w:t>
      </w:r>
      <w:r w:rsidRPr="00BA4FB6">
        <w:rPr>
          <w:sz w:val="28"/>
          <w:szCs w:val="28"/>
        </w:rPr>
        <w:t xml:space="preserve">формируемому элементу речи; при этом используются разные движения, стимулирующие воспроизведение определенного элемента речи. </w:t>
      </w:r>
      <w:proofErr w:type="spellStart"/>
      <w:r w:rsidR="003645B1">
        <w:rPr>
          <w:sz w:val="28"/>
          <w:szCs w:val="28"/>
        </w:rPr>
        <w:t>Обучаюшиеся</w:t>
      </w:r>
      <w:proofErr w:type="spellEnd"/>
      <w:r w:rsidR="003645B1">
        <w:rPr>
          <w:sz w:val="28"/>
          <w:szCs w:val="28"/>
        </w:rPr>
        <w:t xml:space="preserve"> </w:t>
      </w:r>
      <w:r w:rsidRPr="00BA4FB6">
        <w:rPr>
          <w:sz w:val="28"/>
          <w:szCs w:val="28"/>
        </w:rPr>
        <w:t xml:space="preserve">произносят речевой материал после прослушивания образца речи </w:t>
      </w:r>
      <w:r w:rsidR="003645B1">
        <w:rPr>
          <w:sz w:val="28"/>
          <w:szCs w:val="28"/>
        </w:rPr>
        <w:t xml:space="preserve">учителя </w:t>
      </w:r>
      <w:proofErr w:type="spellStart"/>
      <w:r w:rsidRPr="00BA4FB6">
        <w:rPr>
          <w:sz w:val="28"/>
          <w:szCs w:val="28"/>
        </w:rPr>
        <w:t>сопряженно</w:t>
      </w:r>
      <w:proofErr w:type="spellEnd"/>
      <w:r w:rsidRPr="00BA4FB6">
        <w:rPr>
          <w:sz w:val="28"/>
          <w:szCs w:val="28"/>
        </w:rPr>
        <w:t xml:space="preserve"> с ним, отраженно и самостоятельно с движениями и</w:t>
      </w:r>
      <w:r w:rsidR="003645B1">
        <w:rPr>
          <w:sz w:val="28"/>
          <w:szCs w:val="28"/>
        </w:rPr>
        <w:t>,</w:t>
      </w:r>
      <w:r w:rsidRPr="00BA4FB6">
        <w:rPr>
          <w:sz w:val="28"/>
          <w:szCs w:val="28"/>
        </w:rPr>
        <w:t xml:space="preserve"> обязательно, в заключени</w:t>
      </w:r>
      <w:proofErr w:type="gramStart"/>
      <w:r w:rsidRPr="00BA4FB6">
        <w:rPr>
          <w:sz w:val="28"/>
          <w:szCs w:val="28"/>
        </w:rPr>
        <w:t>и</w:t>
      </w:r>
      <w:proofErr w:type="gramEnd"/>
      <w:r w:rsidRPr="00BA4FB6">
        <w:rPr>
          <w:sz w:val="28"/>
          <w:szCs w:val="28"/>
        </w:rPr>
        <w:t xml:space="preserve"> работы над данным элементом речи, без движений.</w:t>
      </w:r>
    </w:p>
    <w:p w:rsidR="00F67124" w:rsidRDefault="00531A16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Работа над каждым элементом речи </w:t>
      </w:r>
      <w:r w:rsidR="00B103FC">
        <w:rPr>
          <w:rFonts w:ascii="Times New Roman" w:hAnsi="Times New Roman" w:cs="Times New Roman"/>
          <w:sz w:val="28"/>
          <w:szCs w:val="28"/>
        </w:rPr>
        <w:t>(слова, словосочетания, фр</w:t>
      </w:r>
      <w:r w:rsidR="00F67124">
        <w:rPr>
          <w:rFonts w:ascii="Times New Roman" w:hAnsi="Times New Roman" w:cs="Times New Roman"/>
          <w:sz w:val="28"/>
          <w:szCs w:val="28"/>
        </w:rPr>
        <w:t>а</w:t>
      </w:r>
      <w:r w:rsidR="00B103FC">
        <w:rPr>
          <w:rFonts w:ascii="Times New Roman" w:hAnsi="Times New Roman" w:cs="Times New Roman"/>
          <w:sz w:val="28"/>
          <w:szCs w:val="28"/>
        </w:rPr>
        <w:t xml:space="preserve">зы, а также слоги, </w:t>
      </w:r>
      <w:proofErr w:type="spellStart"/>
      <w:r w:rsidR="00B103FC">
        <w:rPr>
          <w:rFonts w:ascii="Times New Roman" w:hAnsi="Times New Roman" w:cs="Times New Roman"/>
          <w:sz w:val="28"/>
          <w:szCs w:val="28"/>
        </w:rPr>
        <w:t>слогосочетания</w:t>
      </w:r>
      <w:proofErr w:type="spellEnd"/>
      <w:r w:rsidR="00B103FC">
        <w:rPr>
          <w:rFonts w:ascii="Times New Roman" w:hAnsi="Times New Roman" w:cs="Times New Roman"/>
          <w:sz w:val="28"/>
          <w:szCs w:val="28"/>
        </w:rPr>
        <w:t xml:space="preserve"> и отдельные звуки) на </w:t>
      </w:r>
      <w:r w:rsidR="00F67124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строится в определенной последовательности: </w:t>
      </w:r>
    </w:p>
    <w:p w:rsidR="00F67124" w:rsidRDefault="003E1AA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6712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BA4FB6">
        <w:rPr>
          <w:rFonts w:ascii="Times New Roman" w:hAnsi="Times New Roman" w:cs="Times New Roman"/>
          <w:sz w:val="28"/>
          <w:szCs w:val="28"/>
        </w:rPr>
        <w:t>воспр</w:t>
      </w:r>
      <w:r w:rsidR="00F67124">
        <w:rPr>
          <w:rFonts w:ascii="Times New Roman" w:hAnsi="Times New Roman" w:cs="Times New Roman"/>
          <w:sz w:val="28"/>
          <w:szCs w:val="28"/>
        </w:rPr>
        <w:t>инимае</w:t>
      </w:r>
      <w:r w:rsidRPr="00BA4FB6">
        <w:rPr>
          <w:rFonts w:ascii="Times New Roman" w:hAnsi="Times New Roman" w:cs="Times New Roman"/>
          <w:sz w:val="28"/>
          <w:szCs w:val="28"/>
        </w:rPr>
        <w:t>т образец речи учителя (с помощью</w:t>
      </w:r>
      <w:r w:rsidR="00F67124">
        <w:rPr>
          <w:rFonts w:ascii="Times New Roman" w:hAnsi="Times New Roman" w:cs="Times New Roman"/>
          <w:sz w:val="28"/>
          <w:szCs w:val="28"/>
        </w:rPr>
        <w:t xml:space="preserve"> индивидуальных слуховых аппаратов</w:t>
      </w:r>
      <w:r w:rsidRPr="00BA4FB6">
        <w:rPr>
          <w:rFonts w:ascii="Times New Roman" w:hAnsi="Times New Roman" w:cs="Times New Roman"/>
          <w:sz w:val="28"/>
          <w:szCs w:val="28"/>
        </w:rPr>
        <w:t xml:space="preserve">), сопровождаемый соответствующими движениями фонетической ритмики; </w:t>
      </w:r>
    </w:p>
    <w:p w:rsidR="00F67124" w:rsidRDefault="003E1AA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F6712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BA4FB6">
        <w:rPr>
          <w:rFonts w:ascii="Times New Roman" w:hAnsi="Times New Roman" w:cs="Times New Roman"/>
          <w:sz w:val="28"/>
          <w:szCs w:val="28"/>
        </w:rPr>
        <w:t>воспроизвод</w:t>
      </w:r>
      <w:r w:rsidR="00F67124">
        <w:rPr>
          <w:rFonts w:ascii="Times New Roman" w:hAnsi="Times New Roman" w:cs="Times New Roman"/>
          <w:sz w:val="28"/>
          <w:szCs w:val="28"/>
        </w:rPr>
        <w:t>и</w:t>
      </w:r>
      <w:r w:rsidRPr="00BA4FB6">
        <w:rPr>
          <w:rFonts w:ascii="Times New Roman" w:hAnsi="Times New Roman" w:cs="Times New Roman"/>
          <w:sz w:val="28"/>
          <w:szCs w:val="28"/>
        </w:rPr>
        <w:t xml:space="preserve">т речевой материал </w:t>
      </w:r>
      <w:proofErr w:type="spellStart"/>
      <w:r w:rsidRPr="00BA4FB6">
        <w:rPr>
          <w:rFonts w:ascii="Times New Roman" w:hAnsi="Times New Roman" w:cs="Times New Roman"/>
          <w:sz w:val="28"/>
          <w:szCs w:val="28"/>
        </w:rPr>
        <w:t>сопряженно</w:t>
      </w:r>
      <w:proofErr w:type="spellEnd"/>
      <w:r w:rsidRPr="00BA4FB6">
        <w:rPr>
          <w:rFonts w:ascii="Times New Roman" w:hAnsi="Times New Roman" w:cs="Times New Roman"/>
          <w:sz w:val="28"/>
          <w:szCs w:val="28"/>
        </w:rPr>
        <w:t xml:space="preserve"> с учителем и отраженно при одновременном выполнении заданных движений фонетической ритмики, после этого самостоятельно без движений; </w:t>
      </w:r>
    </w:p>
    <w:p w:rsidR="00CF68B0" w:rsidRDefault="003E1AA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в заключение отработанный речевой материал </w:t>
      </w:r>
      <w:r w:rsidR="00F6712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BA4FB6">
        <w:rPr>
          <w:rFonts w:ascii="Times New Roman" w:hAnsi="Times New Roman" w:cs="Times New Roman"/>
          <w:sz w:val="28"/>
          <w:szCs w:val="28"/>
        </w:rPr>
        <w:t>различа</w:t>
      </w:r>
      <w:r w:rsidR="00F67124">
        <w:rPr>
          <w:rFonts w:ascii="Times New Roman" w:hAnsi="Times New Roman" w:cs="Times New Roman"/>
          <w:sz w:val="28"/>
          <w:szCs w:val="28"/>
        </w:rPr>
        <w:t>е</w:t>
      </w:r>
      <w:r w:rsidRPr="00BA4FB6">
        <w:rPr>
          <w:rFonts w:ascii="Times New Roman" w:hAnsi="Times New Roman" w:cs="Times New Roman"/>
          <w:sz w:val="28"/>
          <w:szCs w:val="28"/>
        </w:rPr>
        <w:t>т или опозна</w:t>
      </w:r>
      <w:r w:rsidR="00F67124">
        <w:rPr>
          <w:rFonts w:ascii="Times New Roman" w:hAnsi="Times New Roman" w:cs="Times New Roman"/>
          <w:sz w:val="28"/>
          <w:szCs w:val="28"/>
        </w:rPr>
        <w:t>е</w:t>
      </w:r>
      <w:r w:rsidRPr="00BA4FB6">
        <w:rPr>
          <w:rFonts w:ascii="Times New Roman" w:hAnsi="Times New Roman" w:cs="Times New Roman"/>
          <w:sz w:val="28"/>
          <w:szCs w:val="28"/>
        </w:rPr>
        <w:t>т на слух, правильно воспроизвод</w:t>
      </w:r>
      <w:r w:rsidR="00F67124">
        <w:rPr>
          <w:rFonts w:ascii="Times New Roman" w:hAnsi="Times New Roman" w:cs="Times New Roman"/>
          <w:sz w:val="28"/>
          <w:szCs w:val="28"/>
        </w:rPr>
        <w:t>и</w:t>
      </w:r>
      <w:r w:rsidRPr="00BA4FB6">
        <w:rPr>
          <w:rFonts w:ascii="Times New Roman" w:hAnsi="Times New Roman" w:cs="Times New Roman"/>
          <w:sz w:val="28"/>
          <w:szCs w:val="28"/>
        </w:rPr>
        <w:t xml:space="preserve">т, не используя </w:t>
      </w:r>
      <w:r w:rsidR="00F67124">
        <w:rPr>
          <w:rFonts w:ascii="Times New Roman" w:hAnsi="Times New Roman" w:cs="Times New Roman"/>
          <w:sz w:val="28"/>
          <w:szCs w:val="28"/>
        </w:rPr>
        <w:t>движения</w:t>
      </w:r>
      <w:r w:rsidRPr="00BA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AA9" w:rsidRPr="00BA4FB6" w:rsidRDefault="003E1AA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Упражнения, как правило, проводятся эмоционально и живо, вызывая у детей активность и заинтересованность в выполнении заданий. </w:t>
      </w:r>
    </w:p>
    <w:p w:rsidR="00B103FC" w:rsidRDefault="003E1AA9" w:rsidP="003E1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При </w:t>
      </w:r>
      <w:r w:rsidR="00B103FC">
        <w:rPr>
          <w:rFonts w:ascii="Times New Roman" w:hAnsi="Times New Roman" w:cs="Times New Roman"/>
          <w:sz w:val="28"/>
          <w:szCs w:val="28"/>
        </w:rPr>
        <w:t xml:space="preserve">работе над текстами диалогического и монологического характера, включающего </w:t>
      </w:r>
      <w:r w:rsidR="003645B1">
        <w:rPr>
          <w:rFonts w:ascii="Times New Roman" w:hAnsi="Times New Roman" w:cs="Times New Roman"/>
          <w:sz w:val="28"/>
          <w:szCs w:val="28"/>
        </w:rPr>
        <w:t xml:space="preserve">в начале обучения с использованием видеоконференцсвязи только </w:t>
      </w:r>
      <w:r w:rsidR="00B103FC">
        <w:rPr>
          <w:rFonts w:ascii="Times New Roman" w:hAnsi="Times New Roman" w:cs="Times New Roman"/>
          <w:sz w:val="28"/>
          <w:szCs w:val="28"/>
        </w:rPr>
        <w:t>отработанны</w:t>
      </w:r>
      <w:r w:rsidR="005A0766">
        <w:rPr>
          <w:rFonts w:ascii="Times New Roman" w:hAnsi="Times New Roman" w:cs="Times New Roman"/>
          <w:sz w:val="28"/>
          <w:szCs w:val="28"/>
        </w:rPr>
        <w:t>й</w:t>
      </w:r>
      <w:r w:rsidR="00B103FC">
        <w:rPr>
          <w:rFonts w:ascii="Times New Roman" w:hAnsi="Times New Roman" w:cs="Times New Roman"/>
          <w:sz w:val="28"/>
          <w:szCs w:val="28"/>
        </w:rPr>
        <w:t xml:space="preserve"> </w:t>
      </w:r>
      <w:r w:rsidR="003645B1">
        <w:rPr>
          <w:rFonts w:ascii="Times New Roman" w:hAnsi="Times New Roman" w:cs="Times New Roman"/>
          <w:sz w:val="28"/>
          <w:szCs w:val="28"/>
        </w:rPr>
        <w:t xml:space="preserve">в произношении </w:t>
      </w:r>
      <w:r w:rsidR="005A0766">
        <w:rPr>
          <w:rFonts w:ascii="Times New Roman" w:hAnsi="Times New Roman" w:cs="Times New Roman"/>
          <w:sz w:val="28"/>
          <w:szCs w:val="28"/>
        </w:rPr>
        <w:t>речевой материал</w:t>
      </w:r>
      <w:r w:rsidR="00B103FC">
        <w:rPr>
          <w:rFonts w:ascii="Times New Roman" w:hAnsi="Times New Roman" w:cs="Times New Roman"/>
          <w:sz w:val="28"/>
          <w:szCs w:val="28"/>
        </w:rPr>
        <w:t xml:space="preserve">, учитывается следующее: </w:t>
      </w:r>
    </w:p>
    <w:p w:rsidR="001410C9" w:rsidRDefault="001410C9" w:rsidP="003E1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занятии </w:t>
      </w:r>
      <w:r w:rsidR="00B103FC">
        <w:rPr>
          <w:rFonts w:ascii="Times New Roman" w:hAnsi="Times New Roman" w:cs="Times New Roman"/>
          <w:sz w:val="28"/>
          <w:szCs w:val="28"/>
        </w:rPr>
        <w:t>т</w:t>
      </w:r>
      <w:r w:rsidR="003645B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3645B1">
        <w:rPr>
          <w:rFonts w:ascii="Times New Roman" w:hAnsi="Times New Roman" w:cs="Times New Roman"/>
          <w:sz w:val="28"/>
          <w:szCs w:val="28"/>
        </w:rPr>
        <w:t xml:space="preserve">кст </w:t>
      </w:r>
      <w:r w:rsidR="00B103FC" w:rsidRPr="00BA4FB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103FC" w:rsidRPr="00BA4FB6">
        <w:rPr>
          <w:rFonts w:ascii="Times New Roman" w:hAnsi="Times New Roman" w:cs="Times New Roman"/>
          <w:sz w:val="28"/>
          <w:szCs w:val="28"/>
        </w:rPr>
        <w:t xml:space="preserve">едъявляется до двух раз, обучающийся воспринимает </w:t>
      </w:r>
      <w:proofErr w:type="spellStart"/>
      <w:r w:rsidR="00B103FC" w:rsidRPr="00BA4FB6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B103FC"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="00CF68B0">
        <w:rPr>
          <w:rFonts w:ascii="Times New Roman" w:hAnsi="Times New Roman" w:cs="Times New Roman"/>
          <w:sz w:val="28"/>
          <w:szCs w:val="28"/>
        </w:rPr>
        <w:t xml:space="preserve"> </w:t>
      </w:r>
      <w:r w:rsidR="00B103FC" w:rsidRPr="00BA4FB6">
        <w:rPr>
          <w:rFonts w:ascii="Times New Roman" w:hAnsi="Times New Roman" w:cs="Times New Roman"/>
          <w:sz w:val="28"/>
          <w:szCs w:val="28"/>
        </w:rPr>
        <w:t>и каждый раз повторяет то, что воспринял</w:t>
      </w:r>
      <w:r w:rsidR="00B103FC">
        <w:rPr>
          <w:rFonts w:ascii="Times New Roman" w:hAnsi="Times New Roman" w:cs="Times New Roman"/>
          <w:sz w:val="28"/>
          <w:szCs w:val="28"/>
        </w:rPr>
        <w:t>; при</w:t>
      </w:r>
      <w:r w:rsidR="00B103FC"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предъявлении диалогов учитель говорит эмоционально и выразительно, максимально подробно </w:t>
      </w:r>
      <w:r>
        <w:rPr>
          <w:rFonts w:ascii="Times New Roman" w:hAnsi="Times New Roman" w:cs="Times New Roman"/>
          <w:sz w:val="28"/>
          <w:szCs w:val="28"/>
        </w:rPr>
        <w:t xml:space="preserve">и артистично </w:t>
      </w:r>
      <w:r w:rsidR="003E1AA9" w:rsidRPr="00BA4FB6">
        <w:rPr>
          <w:rFonts w:ascii="Times New Roman" w:hAnsi="Times New Roman" w:cs="Times New Roman"/>
          <w:sz w:val="28"/>
          <w:szCs w:val="28"/>
        </w:rPr>
        <w:t>обыгрывая коммуникативную ситуацию при использовании соответствующих дидактических материалов, чаще всего, макета и фигурок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A9" w:rsidRPr="00BA4FB6" w:rsidRDefault="001410C9" w:rsidP="003E1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каждый раз повторяет; точному воспроизведению способствует то, что </w:t>
      </w:r>
      <w:r w:rsidR="003E1AA9" w:rsidRPr="00BA4FB6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, как уже отмечалось,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включают слова, словосочетания и фразы (при вариативном комбинировании слов), которые предварительно уже отработаны в связи с закреплением </w:t>
      </w:r>
      <w:r w:rsidR="005A0766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="005A076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E1AA9" w:rsidRPr="00BA4FB6">
        <w:rPr>
          <w:rFonts w:ascii="Times New Roman" w:hAnsi="Times New Roman" w:cs="Times New Roman"/>
          <w:sz w:val="28"/>
          <w:szCs w:val="28"/>
        </w:rPr>
        <w:t>определенных звуков и их сочетаний, а также элементов интонации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C9" w:rsidRDefault="001410C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A0766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3E1AA9" w:rsidRPr="00BA4FB6">
        <w:rPr>
          <w:rFonts w:ascii="Times New Roman" w:hAnsi="Times New Roman" w:cs="Times New Roman"/>
          <w:sz w:val="28"/>
          <w:szCs w:val="28"/>
        </w:rPr>
        <w:t>читает текст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показывает на картинке (обыгрывает с фигурками)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C9" w:rsidRDefault="001410C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первого занятия обучающийся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отвечает на вопросы по тексту, учитель выясняет понимание</w:t>
      </w:r>
      <w:r w:rsidR="005A0766">
        <w:rPr>
          <w:rFonts w:ascii="Times New Roman" w:hAnsi="Times New Roman" w:cs="Times New Roman"/>
          <w:sz w:val="28"/>
          <w:szCs w:val="28"/>
        </w:rPr>
        <w:t xml:space="preserve"> им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содержания текста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20" w:rsidRDefault="001410C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втором занятии  </w:t>
      </w:r>
      <w:r w:rsidR="00027B20">
        <w:rPr>
          <w:rFonts w:ascii="Times New Roman" w:hAnsi="Times New Roman" w:cs="Times New Roman"/>
          <w:sz w:val="28"/>
          <w:szCs w:val="28"/>
        </w:rPr>
        <w:t xml:space="preserve">снова обеспечивается </w:t>
      </w:r>
      <w:proofErr w:type="spellStart"/>
      <w:r w:rsidR="00027B20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="00027B20">
        <w:rPr>
          <w:rFonts w:ascii="Times New Roman" w:hAnsi="Times New Roman" w:cs="Times New Roman"/>
          <w:sz w:val="28"/>
          <w:szCs w:val="28"/>
        </w:rPr>
        <w:t xml:space="preserve"> восприятие текста целиком</w:t>
      </w:r>
      <w:r w:rsidR="00A72733">
        <w:rPr>
          <w:rFonts w:ascii="Times New Roman" w:hAnsi="Times New Roman" w:cs="Times New Roman"/>
          <w:sz w:val="28"/>
          <w:szCs w:val="28"/>
        </w:rPr>
        <w:t xml:space="preserve"> (при этом </w:t>
      </w:r>
      <w:r w:rsidR="00027B20">
        <w:rPr>
          <w:rFonts w:ascii="Times New Roman" w:hAnsi="Times New Roman" w:cs="Times New Roman"/>
          <w:sz w:val="28"/>
          <w:szCs w:val="28"/>
        </w:rPr>
        <w:t xml:space="preserve">обучающийся точно «следит указкой» по </w:t>
      </w:r>
      <w:r w:rsidR="00A72733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027B20">
        <w:rPr>
          <w:rFonts w:ascii="Times New Roman" w:hAnsi="Times New Roman" w:cs="Times New Roman"/>
          <w:sz w:val="28"/>
          <w:szCs w:val="28"/>
        </w:rPr>
        <w:t xml:space="preserve">тексту, который </w:t>
      </w:r>
      <w:r w:rsidR="00A72733">
        <w:rPr>
          <w:rFonts w:ascii="Times New Roman" w:hAnsi="Times New Roman" w:cs="Times New Roman"/>
          <w:sz w:val="28"/>
          <w:szCs w:val="28"/>
        </w:rPr>
        <w:t xml:space="preserve">воспроизводит </w:t>
      </w:r>
      <w:r w:rsidR="00027B20">
        <w:rPr>
          <w:rFonts w:ascii="Times New Roman" w:hAnsi="Times New Roman" w:cs="Times New Roman"/>
          <w:sz w:val="28"/>
          <w:szCs w:val="28"/>
        </w:rPr>
        <w:t>учитель</w:t>
      </w:r>
      <w:r w:rsidR="00A72733">
        <w:rPr>
          <w:rFonts w:ascii="Times New Roman" w:hAnsi="Times New Roman" w:cs="Times New Roman"/>
          <w:sz w:val="28"/>
          <w:szCs w:val="28"/>
        </w:rPr>
        <w:t>)</w:t>
      </w:r>
      <w:r w:rsidR="00027B20">
        <w:rPr>
          <w:rFonts w:ascii="Times New Roman" w:hAnsi="Times New Roman" w:cs="Times New Roman"/>
          <w:sz w:val="28"/>
          <w:szCs w:val="28"/>
        </w:rPr>
        <w:t xml:space="preserve">; затем </w:t>
      </w:r>
      <w:r w:rsidR="003E1AA9" w:rsidRPr="00BA4FB6">
        <w:rPr>
          <w:rFonts w:ascii="Times New Roman" w:hAnsi="Times New Roman" w:cs="Times New Roman"/>
          <w:sz w:val="28"/>
          <w:szCs w:val="28"/>
        </w:rPr>
        <w:t>фразы, слова и словосочетания из текста предъявляются обучающемуся вразбивку</w:t>
      </w:r>
      <w:r w:rsidR="00A72733">
        <w:rPr>
          <w:rFonts w:ascii="Times New Roman" w:hAnsi="Times New Roman" w:cs="Times New Roman"/>
          <w:sz w:val="28"/>
          <w:szCs w:val="28"/>
        </w:rPr>
        <w:t>: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="00027B20">
        <w:rPr>
          <w:rFonts w:ascii="Times New Roman" w:hAnsi="Times New Roman" w:cs="Times New Roman"/>
          <w:sz w:val="28"/>
          <w:szCs w:val="28"/>
        </w:rPr>
        <w:t>о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н воспринимает речевой материал </w:t>
      </w:r>
      <w:proofErr w:type="spellStart"/>
      <w:r w:rsidR="003E1AA9" w:rsidRPr="00BA4FB6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или на слух (с учетом индивидуальных возможностей</w:t>
      </w:r>
      <w:r w:rsidR="0084236E">
        <w:rPr>
          <w:rFonts w:ascii="Times New Roman" w:hAnsi="Times New Roman" w:cs="Times New Roman"/>
          <w:sz w:val="28"/>
          <w:szCs w:val="28"/>
        </w:rPr>
        <w:t>, в дальнейшем, обязательно на слух</w:t>
      </w:r>
      <w:r w:rsidR="003E1AA9" w:rsidRPr="00BA4FB6">
        <w:rPr>
          <w:rFonts w:ascii="Times New Roman" w:hAnsi="Times New Roman" w:cs="Times New Roman"/>
          <w:sz w:val="28"/>
          <w:szCs w:val="28"/>
        </w:rPr>
        <w:t>), повторяет и  одновременно находит в тексте;</w:t>
      </w:r>
      <w:proofErr w:type="gramEnd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отрабатывается внятное и достаточно естественное воспроизведение фраз, слов и словосочетаний при максимальной реализации ребенком произносительных возможностей, уточняется понимание </w:t>
      </w:r>
      <w:r w:rsidR="00A72733">
        <w:rPr>
          <w:rFonts w:ascii="Times New Roman" w:hAnsi="Times New Roman" w:cs="Times New Roman"/>
          <w:sz w:val="28"/>
          <w:szCs w:val="28"/>
        </w:rPr>
        <w:t>обучающимся их смысла</w:t>
      </w:r>
      <w:r w:rsidR="00D3406B">
        <w:rPr>
          <w:rFonts w:ascii="Times New Roman" w:hAnsi="Times New Roman" w:cs="Times New Roman"/>
          <w:sz w:val="28"/>
          <w:szCs w:val="28"/>
        </w:rPr>
        <w:t xml:space="preserve"> </w:t>
      </w:r>
      <w:r w:rsidR="00A72733">
        <w:rPr>
          <w:rFonts w:ascii="Times New Roman" w:hAnsi="Times New Roman" w:cs="Times New Roman"/>
          <w:sz w:val="28"/>
          <w:szCs w:val="28"/>
        </w:rPr>
        <w:t>с использованием дид</w:t>
      </w:r>
      <w:r w:rsidR="003E1AA9" w:rsidRPr="00BA4FB6">
        <w:rPr>
          <w:rFonts w:ascii="Times New Roman" w:hAnsi="Times New Roman" w:cs="Times New Roman"/>
          <w:sz w:val="28"/>
          <w:szCs w:val="28"/>
        </w:rPr>
        <w:t>актического материала</w:t>
      </w:r>
      <w:r w:rsidR="00A72733">
        <w:rPr>
          <w:rFonts w:ascii="Times New Roman" w:hAnsi="Times New Roman" w:cs="Times New Roman"/>
          <w:sz w:val="28"/>
          <w:szCs w:val="28"/>
        </w:rPr>
        <w:t xml:space="preserve"> (действий с фигурками и предметами при использовании макета, картинки и др.)</w:t>
      </w:r>
      <w:r w:rsidR="003E1AA9" w:rsidRPr="00BA4FB6">
        <w:rPr>
          <w:rFonts w:ascii="Times New Roman" w:hAnsi="Times New Roman" w:cs="Times New Roman"/>
          <w:sz w:val="28"/>
          <w:szCs w:val="28"/>
        </w:rPr>
        <w:t>, подбора синонимов (ребенок выполняет задание:</w:t>
      </w:r>
      <w:proofErr w:type="gramEnd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AA9" w:rsidRPr="00BA4FB6">
        <w:rPr>
          <w:rFonts w:ascii="Times New Roman" w:hAnsi="Times New Roman" w:cs="Times New Roman"/>
          <w:i/>
          <w:sz w:val="28"/>
          <w:szCs w:val="28"/>
        </w:rPr>
        <w:t>«Как сказать по – другому»</w:t>
      </w:r>
      <w:r w:rsidR="003E1AA9" w:rsidRPr="00BA4FB6">
        <w:rPr>
          <w:rFonts w:ascii="Times New Roman" w:hAnsi="Times New Roman" w:cs="Times New Roman"/>
          <w:sz w:val="28"/>
          <w:szCs w:val="28"/>
        </w:rPr>
        <w:t>)</w:t>
      </w:r>
      <w:r w:rsidR="00027B20">
        <w:rPr>
          <w:rFonts w:ascii="Times New Roman" w:hAnsi="Times New Roman" w:cs="Times New Roman"/>
          <w:sz w:val="28"/>
          <w:szCs w:val="28"/>
        </w:rPr>
        <w:t>; в конце занятия обучающийся снова читает текст</w:t>
      </w:r>
      <w:r w:rsidR="00D3406B">
        <w:rPr>
          <w:rFonts w:ascii="Times New Roman" w:hAnsi="Times New Roman" w:cs="Times New Roman"/>
          <w:sz w:val="28"/>
          <w:szCs w:val="28"/>
        </w:rPr>
        <w:t>, воспроизводит его внятно и выразительно</w:t>
      </w:r>
      <w:r w:rsidR="00027B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1479" w:rsidRDefault="00027B20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третьем занятии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текст предъявляется </w:t>
      </w: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3E1AA9" w:rsidRPr="00BA4FB6">
        <w:rPr>
          <w:rFonts w:ascii="Times New Roman" w:hAnsi="Times New Roman" w:cs="Times New Roman"/>
          <w:sz w:val="28"/>
          <w:szCs w:val="28"/>
        </w:rPr>
        <w:t>снова целиком</w:t>
      </w:r>
      <w:r>
        <w:rPr>
          <w:rFonts w:ascii="Times New Roman" w:hAnsi="Times New Roman" w:cs="Times New Roman"/>
          <w:sz w:val="28"/>
          <w:szCs w:val="28"/>
        </w:rPr>
        <w:t xml:space="preserve">; обучающийся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воспринимает его </w:t>
      </w:r>
      <w:proofErr w:type="spellStart"/>
      <w:r w:rsidR="003E1AA9" w:rsidRPr="00BA4FB6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и повторяет самостоятельно (без опоры на письменный текст) с использованием фигурок </w:t>
      </w:r>
      <w:r w:rsidR="00D3406B">
        <w:rPr>
          <w:rFonts w:ascii="Times New Roman" w:hAnsi="Times New Roman" w:cs="Times New Roman"/>
          <w:sz w:val="28"/>
          <w:szCs w:val="28"/>
        </w:rPr>
        <w:t xml:space="preserve">и предметов </w:t>
      </w:r>
      <w:r w:rsidR="003E1AA9" w:rsidRPr="00BA4FB6">
        <w:rPr>
          <w:rFonts w:ascii="Times New Roman" w:hAnsi="Times New Roman" w:cs="Times New Roman"/>
          <w:sz w:val="28"/>
          <w:szCs w:val="28"/>
        </w:rPr>
        <w:t>или демонстрацией на картинке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E1AA9" w:rsidRPr="00BA4FB6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и обучающийся могут </w:t>
      </w:r>
      <w:r w:rsidR="003E1AA9" w:rsidRPr="00BA4FB6">
        <w:rPr>
          <w:rFonts w:ascii="Times New Roman" w:hAnsi="Times New Roman" w:cs="Times New Roman"/>
          <w:sz w:val="28"/>
          <w:szCs w:val="28"/>
        </w:rPr>
        <w:t>воспроизв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диалог «по ролям», «обыгрывая» коммуникативную ситуацию (учитель и </w:t>
      </w:r>
      <w:r w:rsidR="00EB1479">
        <w:rPr>
          <w:rFonts w:ascii="Times New Roman" w:hAnsi="Times New Roman" w:cs="Times New Roman"/>
          <w:sz w:val="28"/>
          <w:szCs w:val="28"/>
        </w:rPr>
        <w:t xml:space="preserve">обучающийся могут 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неоднократно меняются ролями); монологическое высказывание дети повторяют </w:t>
      </w:r>
      <w:r w:rsidR="00D3406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3E1AA9" w:rsidRPr="00BA4FB6">
        <w:rPr>
          <w:rFonts w:ascii="Times New Roman" w:hAnsi="Times New Roman" w:cs="Times New Roman"/>
          <w:sz w:val="28"/>
          <w:szCs w:val="28"/>
        </w:rPr>
        <w:t>картинк</w:t>
      </w:r>
      <w:r w:rsidR="00D3406B">
        <w:rPr>
          <w:rFonts w:ascii="Times New Roman" w:hAnsi="Times New Roman" w:cs="Times New Roman"/>
          <w:sz w:val="28"/>
          <w:szCs w:val="28"/>
        </w:rPr>
        <w:t>и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76775" w:rsidRDefault="00976775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>В дальнейшем, диалог желательно инсценировать, приближая коммуникативную ситуацию к реальной жизни с использованием необходимых атрибутов</w:t>
      </w:r>
      <w:r w:rsidR="00D3406B">
        <w:rPr>
          <w:rFonts w:ascii="Times New Roman" w:hAnsi="Times New Roman" w:cs="Times New Roman"/>
          <w:sz w:val="28"/>
          <w:szCs w:val="28"/>
        </w:rPr>
        <w:t>, по – возможности, использовать, неоднократно повторяя, в условиях семейного воспитания</w:t>
      </w:r>
      <w:r w:rsidRPr="00BA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75" w:rsidRDefault="00DF72D3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К тексту </w:t>
      </w:r>
      <w:r w:rsidR="00970CF2">
        <w:rPr>
          <w:rFonts w:ascii="Times New Roman" w:hAnsi="Times New Roman" w:cs="Times New Roman"/>
          <w:sz w:val="28"/>
          <w:szCs w:val="28"/>
        </w:rPr>
        <w:t xml:space="preserve">целесообразно разработать </w:t>
      </w:r>
      <w:r w:rsidRPr="00BA4FB6">
        <w:rPr>
          <w:rFonts w:ascii="Times New Roman" w:hAnsi="Times New Roman" w:cs="Times New Roman"/>
          <w:sz w:val="28"/>
          <w:szCs w:val="28"/>
        </w:rPr>
        <w:t>задания, связанные с самостоятельной речью</w:t>
      </w:r>
      <w:r w:rsidR="00D3406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A4FB6">
        <w:rPr>
          <w:rFonts w:ascii="Times New Roman" w:hAnsi="Times New Roman" w:cs="Times New Roman"/>
          <w:sz w:val="28"/>
          <w:szCs w:val="28"/>
        </w:rPr>
        <w:t>: самостоятельным составлением и воспроизведением нового диалога по близкой коммуникативной ситуации</w:t>
      </w:r>
      <w:r w:rsidR="00976775">
        <w:rPr>
          <w:rFonts w:ascii="Times New Roman" w:hAnsi="Times New Roman" w:cs="Times New Roman"/>
          <w:sz w:val="28"/>
          <w:szCs w:val="28"/>
        </w:rPr>
        <w:t xml:space="preserve"> </w:t>
      </w:r>
      <w:r w:rsidR="00976775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BA4FB6">
        <w:rPr>
          <w:rFonts w:ascii="Times New Roman" w:hAnsi="Times New Roman" w:cs="Times New Roman"/>
          <w:sz w:val="28"/>
          <w:szCs w:val="28"/>
        </w:rPr>
        <w:t xml:space="preserve">с </w:t>
      </w:r>
      <w:r w:rsidR="00976775">
        <w:rPr>
          <w:rFonts w:ascii="Times New Roman" w:hAnsi="Times New Roman" w:cs="Times New Roman"/>
          <w:sz w:val="28"/>
          <w:szCs w:val="28"/>
        </w:rPr>
        <w:t>из</w:t>
      </w:r>
      <w:r w:rsidRPr="00BA4FB6">
        <w:rPr>
          <w:rFonts w:ascii="Times New Roman" w:hAnsi="Times New Roman" w:cs="Times New Roman"/>
          <w:sz w:val="28"/>
          <w:szCs w:val="28"/>
        </w:rPr>
        <w:t>менением участников диалога при использовании ранее отработа</w:t>
      </w:r>
      <w:r w:rsidR="00D3406B">
        <w:rPr>
          <w:rFonts w:ascii="Times New Roman" w:hAnsi="Times New Roman" w:cs="Times New Roman"/>
          <w:sz w:val="28"/>
          <w:szCs w:val="28"/>
        </w:rPr>
        <w:t>н</w:t>
      </w:r>
      <w:r w:rsidRPr="00BA4FB6">
        <w:rPr>
          <w:rFonts w:ascii="Times New Roman" w:hAnsi="Times New Roman" w:cs="Times New Roman"/>
          <w:sz w:val="28"/>
          <w:szCs w:val="28"/>
        </w:rPr>
        <w:t>ного речевого материала</w:t>
      </w:r>
      <w:r w:rsidR="00976775">
        <w:rPr>
          <w:rFonts w:ascii="Times New Roman" w:hAnsi="Times New Roman" w:cs="Times New Roman"/>
          <w:sz w:val="28"/>
          <w:szCs w:val="28"/>
        </w:rPr>
        <w:t xml:space="preserve">, </w:t>
      </w:r>
      <w:r w:rsidRPr="00BA4FB6">
        <w:rPr>
          <w:rFonts w:ascii="Times New Roman" w:hAnsi="Times New Roman" w:cs="Times New Roman"/>
          <w:sz w:val="28"/>
          <w:szCs w:val="28"/>
        </w:rPr>
        <w:t xml:space="preserve">составление из диалога монологического высказывания, составления рассказа о себе, своих близких и др. </w:t>
      </w:r>
    </w:p>
    <w:p w:rsidR="00AA55B9" w:rsidRDefault="00DF72D3" w:rsidP="003E1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Подчеркнем, что н</w:t>
      </w:r>
      <w:r w:rsidR="003E1AA9" w:rsidRPr="00BA4FB6">
        <w:rPr>
          <w:rFonts w:ascii="Times New Roman" w:hAnsi="Times New Roman" w:cs="Times New Roman"/>
          <w:sz w:val="28"/>
          <w:szCs w:val="28"/>
        </w:rPr>
        <w:t xml:space="preserve">а всех этапах работы с текстом ребенок побуждается к эмоциональной и выразительной речи при реализации произносительных </w:t>
      </w:r>
      <w:proofErr w:type="gramStart"/>
      <w:r w:rsidR="003E1AA9" w:rsidRPr="00BA4FB6">
        <w:rPr>
          <w:rFonts w:ascii="Times New Roman" w:hAnsi="Times New Roman" w:cs="Times New Roman"/>
          <w:sz w:val="28"/>
          <w:szCs w:val="28"/>
        </w:rPr>
        <w:t>возможностей, к</w:t>
      </w:r>
      <w:proofErr w:type="gramEnd"/>
      <w:r w:rsidR="003E1AA9" w:rsidRPr="00BA4FB6">
        <w:rPr>
          <w:rFonts w:ascii="Times New Roman" w:hAnsi="Times New Roman" w:cs="Times New Roman"/>
          <w:sz w:val="28"/>
          <w:szCs w:val="28"/>
        </w:rPr>
        <w:t xml:space="preserve"> естественной манере речи с использованием естественных невербальных средств коммуникации.</w:t>
      </w:r>
      <w:r w:rsidR="00AA55B9" w:rsidRPr="00AA55B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3E1AA9" w:rsidRPr="00BA4FB6" w:rsidRDefault="00AA55B9" w:rsidP="003E1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Включение в работу </w:t>
      </w:r>
      <w:r w:rsidR="00D34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над произношением глухих детей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текстов, особенно диалог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ического характера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представляющих типичные </w:t>
      </w:r>
      <w:r w:rsidR="00D34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для них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коммуникативные ситуации, способствует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только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овладению </w:t>
      </w:r>
      <w:r w:rsidR="00D3406B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обучающимися</w:t>
      </w:r>
      <w:r w:rsidR="00FE61F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звуковой и </w:t>
      </w:r>
      <w:proofErr w:type="spellStart"/>
      <w:r w:rsidR="00FE61F0">
        <w:rPr>
          <w:rFonts w:ascii="Times New Roman" w:eastAsia="Times New Roman" w:hAnsi="Times New Roman" w:cs="Times New Roman"/>
          <w:color w:val="231F20"/>
          <w:sz w:val="28"/>
          <w:szCs w:val="28"/>
        </w:rPr>
        <w:t>ритмико</w:t>
      </w:r>
      <w:proofErr w:type="spellEnd"/>
      <w:r w:rsidR="00FE61F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FE61F0">
        <w:rPr>
          <w:rFonts w:ascii="Times New Roman" w:eastAsia="Times New Roman" w:hAnsi="Times New Roman" w:cs="Times New Roman"/>
          <w:color w:val="231F20"/>
          <w:sz w:val="28"/>
          <w:szCs w:val="28"/>
        </w:rPr>
        <w:t>–и</w:t>
      </w:r>
      <w:proofErr w:type="gramEnd"/>
      <w:r w:rsidR="00FE61F0">
        <w:rPr>
          <w:rFonts w:ascii="Times New Roman" w:eastAsia="Times New Roman" w:hAnsi="Times New Roman" w:cs="Times New Roman"/>
          <w:color w:val="231F20"/>
          <w:sz w:val="28"/>
          <w:szCs w:val="28"/>
        </w:rPr>
        <w:t>нтонационной структурой речи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но и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активизации устной коммуникации обучающихся, развитию у них речевого поведения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осознанного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я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процессе 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устной коммуникации естественных невербальных средств, развитию слухореч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вой памяти (Кузьмичева Е.П., Яхнина Е.З., 201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1</w:t>
      </w:r>
      <w:r w:rsidRPr="00BA4FB6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:rsidR="003E1AA9" w:rsidRPr="00BA4FB6" w:rsidRDefault="003E1AA9" w:rsidP="003E1AA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Работа над произношением включает также проведение </w:t>
      </w:r>
      <w:r w:rsidRPr="00BA4FB6">
        <w:rPr>
          <w:rFonts w:ascii="Times New Roman" w:hAnsi="Times New Roman" w:cs="Times New Roman"/>
          <w:i/>
          <w:sz w:val="28"/>
          <w:szCs w:val="28"/>
        </w:rPr>
        <w:t>артикуляционных упражнений</w:t>
      </w:r>
      <w:r w:rsidRPr="00BA4FB6">
        <w:rPr>
          <w:rFonts w:ascii="Times New Roman" w:hAnsi="Times New Roman" w:cs="Times New Roman"/>
          <w:sz w:val="28"/>
          <w:szCs w:val="28"/>
        </w:rPr>
        <w:t>, предусматривающих подготовку речевых органов ребенка к воспроизведению тех или иных звуков речи. (</w:t>
      </w:r>
      <w:proofErr w:type="spellStart"/>
      <w:r w:rsidRPr="00BA4FB6">
        <w:rPr>
          <w:rFonts w:ascii="Times New Roman" w:hAnsi="Times New Roman" w:cs="Times New Roman"/>
          <w:sz w:val="28"/>
          <w:szCs w:val="28"/>
        </w:rPr>
        <w:t>Ф.Ф.Рау</w:t>
      </w:r>
      <w:proofErr w:type="spellEnd"/>
      <w:r w:rsidRPr="00BA4FB6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Pr="00BA4FB6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BA4FB6">
        <w:rPr>
          <w:rFonts w:ascii="Times New Roman" w:hAnsi="Times New Roman" w:cs="Times New Roman"/>
          <w:sz w:val="28"/>
          <w:szCs w:val="28"/>
        </w:rPr>
        <w:t>, 1981)</w:t>
      </w:r>
      <w:r w:rsidR="00AA55B9">
        <w:rPr>
          <w:rFonts w:ascii="Times New Roman" w:hAnsi="Times New Roman" w:cs="Times New Roman"/>
          <w:sz w:val="28"/>
          <w:szCs w:val="28"/>
        </w:rPr>
        <w:t xml:space="preserve">. Такие упражнения можно попробовать провести с использованием видеоконференцсвязи при показе артикуляционного упражнения учителем (с использованием доступного </w:t>
      </w:r>
      <w:r w:rsidR="00C13FE3">
        <w:rPr>
          <w:rFonts w:ascii="Times New Roman" w:hAnsi="Times New Roman" w:cs="Times New Roman"/>
          <w:sz w:val="28"/>
          <w:szCs w:val="28"/>
        </w:rPr>
        <w:t xml:space="preserve">ребенку речевого комментария), </w:t>
      </w:r>
      <w:r w:rsidR="00AA55B9">
        <w:rPr>
          <w:rFonts w:ascii="Times New Roman" w:hAnsi="Times New Roman" w:cs="Times New Roman"/>
          <w:sz w:val="28"/>
          <w:szCs w:val="28"/>
        </w:rPr>
        <w:t xml:space="preserve">повторении его обучающимся при использовании зеркала и контроле учителя за его выполнением по видеосвязи. </w:t>
      </w:r>
    </w:p>
    <w:p w:rsidR="003E1AA9" w:rsidRPr="00BA4FB6" w:rsidRDefault="003E1AA9" w:rsidP="00AA55B9">
      <w:pPr>
        <w:tabs>
          <w:tab w:val="left" w:pos="36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ab/>
      </w:r>
      <w:r w:rsidRPr="00BA4F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55B9">
        <w:rPr>
          <w:rFonts w:ascii="Times New Roman" w:hAnsi="Times New Roman" w:cs="Times New Roman"/>
          <w:sz w:val="28"/>
          <w:szCs w:val="28"/>
        </w:rPr>
        <w:t>П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 xml:space="preserve">ри планировании работы над произношением на индивидуальных занятиях </w:t>
      </w:r>
      <w:r w:rsidR="00AA55B9">
        <w:rPr>
          <w:rFonts w:ascii="Times New Roman" w:hAnsi="Times New Roman" w:cs="Times New Roman"/>
          <w:color w:val="231F20"/>
          <w:sz w:val="28"/>
          <w:szCs w:val="28"/>
        </w:rPr>
        <w:t xml:space="preserve">с использованием видеоконференцсвязи 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 xml:space="preserve">учитывается, что на каждом занятии </w:t>
      </w:r>
      <w:r w:rsidR="00C13FE3">
        <w:rPr>
          <w:rFonts w:ascii="Times New Roman" w:hAnsi="Times New Roman" w:cs="Times New Roman"/>
          <w:color w:val="231F20"/>
          <w:sz w:val="28"/>
          <w:szCs w:val="28"/>
        </w:rPr>
        <w:t xml:space="preserve">следует предусмотреть 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 xml:space="preserve">разные  виды речевой деятельности  - 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 xml:space="preserve">от менее самостоятельных 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>подражание речи учителя, чтение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 xml:space="preserve"> к более самостоятельным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>называние картинок, ответы на вопросы, самостоятельные высказывания и др.)</w:t>
      </w:r>
      <w:r w:rsidR="00AA55B9">
        <w:rPr>
          <w:rFonts w:ascii="Times New Roman" w:hAnsi="Times New Roman" w:cs="Times New Roman"/>
          <w:color w:val="231F20"/>
          <w:sz w:val="28"/>
          <w:szCs w:val="28"/>
        </w:rPr>
        <w:t xml:space="preserve">, а также 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 xml:space="preserve">различные 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>виды работы</w:t>
      </w:r>
      <w:r w:rsidR="00594DE7">
        <w:rPr>
          <w:rFonts w:ascii="Times New Roman" w:hAnsi="Times New Roman" w:cs="Times New Roman"/>
          <w:color w:val="231F20"/>
          <w:sz w:val="28"/>
          <w:szCs w:val="28"/>
        </w:rPr>
        <w:t>, интересные детям</w:t>
      </w:r>
      <w:r w:rsidRPr="00BA4FB6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</w:p>
    <w:sectPr w:rsidR="003E1AA9" w:rsidRPr="00BA4FB6" w:rsidSect="0064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4C" w:rsidRDefault="00887E4C" w:rsidP="003E1AA9">
      <w:pPr>
        <w:spacing w:after="0" w:line="240" w:lineRule="auto"/>
      </w:pPr>
      <w:r>
        <w:separator/>
      </w:r>
    </w:p>
  </w:endnote>
  <w:endnote w:type="continuationSeparator" w:id="0">
    <w:p w:rsidR="00887E4C" w:rsidRDefault="00887E4C" w:rsidP="003E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4C" w:rsidRDefault="00887E4C" w:rsidP="003E1AA9">
      <w:pPr>
        <w:spacing w:after="0" w:line="240" w:lineRule="auto"/>
      </w:pPr>
      <w:r>
        <w:separator/>
      </w:r>
    </w:p>
  </w:footnote>
  <w:footnote w:type="continuationSeparator" w:id="0">
    <w:p w:rsidR="00887E4C" w:rsidRDefault="00887E4C" w:rsidP="003E1AA9">
      <w:pPr>
        <w:spacing w:after="0" w:line="240" w:lineRule="auto"/>
      </w:pPr>
      <w:r>
        <w:continuationSeparator/>
      </w:r>
    </w:p>
  </w:footnote>
  <w:footnote w:id="1">
    <w:p w:rsidR="003E1AA9" w:rsidRDefault="003E1AA9" w:rsidP="003E1AA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tab/>
      </w:r>
      <w:r w:rsidRPr="00A243A7">
        <w:t>Работа над модуляциями голоса может начинаться только тогда, когда у глухого ребенка сформирован голос нормальной высоты, силы и тембра.</w:t>
      </w:r>
    </w:p>
  </w:footnote>
  <w:footnote w:id="2">
    <w:p w:rsidR="00F36A58" w:rsidRDefault="00F36A58" w:rsidP="00F36A5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Речевой материал учителя могут взять из учебников «Произношение» (для глухих обучающихся и для слабослышащих и позднооглохших обучающихся</w:t>
      </w:r>
      <w:r w:rsidR="002C7964">
        <w:t xml:space="preserve"> с учетом речевого развития каждого обучающегося</w:t>
      </w:r>
      <w:r>
        <w:t>), а также в книге Кузьмичевой Е.П., Яхниной Е.З. «Обучение глухих детей восприятию и воспроизве</w:t>
      </w:r>
      <w:r w:rsidR="00970CF2">
        <w:t>д</w:t>
      </w:r>
      <w:r>
        <w:t>ению устной речи» / под ред. Назаровой Н.М. – М.: Академия, 2011, второе издание – 2014.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3A9"/>
    <w:multiLevelType w:val="multilevel"/>
    <w:tmpl w:val="FA2899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F817DA1"/>
    <w:multiLevelType w:val="hybridMultilevel"/>
    <w:tmpl w:val="94C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04A8A"/>
    <w:multiLevelType w:val="hybridMultilevel"/>
    <w:tmpl w:val="6840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AA9"/>
    <w:rsid w:val="00027B20"/>
    <w:rsid w:val="00030F10"/>
    <w:rsid w:val="00137A9C"/>
    <w:rsid w:val="001410C9"/>
    <w:rsid w:val="002C7964"/>
    <w:rsid w:val="003645B1"/>
    <w:rsid w:val="003E1AA9"/>
    <w:rsid w:val="004F7E8F"/>
    <w:rsid w:val="00531A16"/>
    <w:rsid w:val="00594DE7"/>
    <w:rsid w:val="005A0766"/>
    <w:rsid w:val="00632C1E"/>
    <w:rsid w:val="00704CCB"/>
    <w:rsid w:val="0084236E"/>
    <w:rsid w:val="00872EFE"/>
    <w:rsid w:val="00887E4C"/>
    <w:rsid w:val="009102A9"/>
    <w:rsid w:val="00933D25"/>
    <w:rsid w:val="00970CF2"/>
    <w:rsid w:val="00976775"/>
    <w:rsid w:val="009A214B"/>
    <w:rsid w:val="00A72733"/>
    <w:rsid w:val="00AA55B9"/>
    <w:rsid w:val="00B103FC"/>
    <w:rsid w:val="00B33F45"/>
    <w:rsid w:val="00C13FE3"/>
    <w:rsid w:val="00C930C3"/>
    <w:rsid w:val="00CA7BF4"/>
    <w:rsid w:val="00CF68B0"/>
    <w:rsid w:val="00D1624F"/>
    <w:rsid w:val="00D3406B"/>
    <w:rsid w:val="00DF72D3"/>
    <w:rsid w:val="00E515CA"/>
    <w:rsid w:val="00E812AF"/>
    <w:rsid w:val="00E83F7F"/>
    <w:rsid w:val="00EB1479"/>
    <w:rsid w:val="00F36A58"/>
    <w:rsid w:val="00F50908"/>
    <w:rsid w:val="00F553AD"/>
    <w:rsid w:val="00F6712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3E1AA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3E1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,Body Text Indent,Основной текст с отступом1,Основной текст с отступом11,Знак1,Body Text Indent1"/>
    <w:basedOn w:val="a"/>
    <w:link w:val="a6"/>
    <w:rsid w:val="003E1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5"/>
    <w:rsid w:val="003E1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AA9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3E1AA9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Абзац списка Знак"/>
    <w:link w:val="a8"/>
    <w:uiPriority w:val="34"/>
    <w:locked/>
    <w:rsid w:val="003E1AA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3E1A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1AA9"/>
    <w:rPr>
      <w:sz w:val="16"/>
      <w:szCs w:val="16"/>
    </w:rPr>
  </w:style>
  <w:style w:type="paragraph" w:customStyle="1" w:styleId="21">
    <w:name w:val="Основной текст с отступом 21"/>
    <w:basedOn w:val="a"/>
    <w:rsid w:val="003E1AA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3E1AA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E56D-1706-4080-A751-8567C57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2020-04-03T00:42:00Z</dcterms:created>
  <dcterms:modified xsi:type="dcterms:W3CDTF">2020-04-03T00:43:00Z</dcterms:modified>
</cp:coreProperties>
</file>